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41E03" w:rsidRDefault="00F41E03" w14:paraId="5CBE2D08" w14:textId="77777777"/>
    <w:p w:rsidR="00F41E03" w:rsidRDefault="00F41E03" w14:paraId="06D26A8B" w14:textId="77777777"/>
    <w:p w:rsidR="00F41E03" w:rsidRDefault="00F41E03" w14:paraId="514E19C8" w14:textId="77777777"/>
    <w:p w:rsidR="00F41E03" w:rsidRDefault="00F41E03" w14:paraId="3C3FEBD7" w14:textId="77777777"/>
    <w:p w:rsidR="00F41E03" w:rsidRDefault="00F41E03" w14:paraId="7B477D4E" w14:textId="77777777"/>
    <w:p w:rsidR="00F41E03" w:rsidRDefault="00F41E03" w14:paraId="009F1040" w14:textId="77777777"/>
    <w:p w:rsidR="00F41E03" w:rsidP="1E20D3FB" w:rsidRDefault="5314EFC9" w14:paraId="713F24EA" w14:textId="0AF9A90E">
      <w:pPr>
        <w:rPr>
          <w:rFonts w:ascii="Segoe UI" w:hAnsi="Segoe UI" w:cs="Segoe UI"/>
          <w:sz w:val="48"/>
          <w:szCs w:val="48"/>
        </w:rPr>
      </w:pPr>
      <w:r>
        <w:rPr>
          <w:noProof/>
        </w:rPr>
        <w:drawing>
          <wp:inline distT="0" distB="0" distL="0" distR="0" wp14:anchorId="5D27EFFC" wp14:editId="61FD147F">
            <wp:extent cx="5278118" cy="1129345"/>
            <wp:effectExtent l="0" t="0" r="0" b="0"/>
            <wp:docPr id="1275995827"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78118" cy="1129345"/>
                    </a:xfrm>
                    <a:prstGeom prst="rect">
                      <a:avLst/>
                    </a:prstGeom>
                    <a:noFill/>
                    <a:ln>
                      <a:noFill/>
                    </a:ln>
                  </pic:spPr>
                </pic:pic>
              </a:graphicData>
            </a:graphic>
          </wp:inline>
        </w:drawing>
      </w:r>
    </w:p>
    <w:p w:rsidR="00F41E03" w:rsidRDefault="00F41E03" w14:paraId="1E7811A8" w14:textId="77777777"/>
    <w:p w:rsidR="00F41E03" w:rsidRDefault="00F41E03" w14:paraId="7F4A2794" w14:textId="77777777"/>
    <w:p w:rsidR="00F41E03" w:rsidRDefault="00F41E03" w14:paraId="5ADD58E4" w14:textId="77777777"/>
    <w:p w:rsidR="00F41E03" w:rsidRDefault="00F41E03" w14:paraId="38D341F2" w14:textId="77777777"/>
    <w:p w:rsidR="00F41E03" w:rsidRDefault="00F41E03" w14:paraId="1B95B237" w14:textId="77777777"/>
    <w:p w:rsidRPr="00997169" w:rsidR="00997169" w:rsidP="00997169" w:rsidRDefault="00997169" w14:paraId="62B7C67A" w14:textId="77777777">
      <w:pPr>
        <w:spacing w:after="0" w:line="256" w:lineRule="auto"/>
        <w:jc w:val="center"/>
        <w:rPr>
          <w:rFonts w:ascii="Segoe UI" w:hAnsi="Segoe UI" w:cs="Segoe UI"/>
        </w:rPr>
      </w:pPr>
      <w:r w:rsidRPr="00997169">
        <w:rPr>
          <w:rFonts w:ascii="Segoe UI" w:hAnsi="Segoe UI" w:eastAsia="Calibri" w:cs="Segoe UI"/>
          <w:sz w:val="48"/>
        </w:rPr>
        <w:t>Separated Parents Policy</w:t>
      </w:r>
    </w:p>
    <w:p w:rsidR="00F41E03" w:rsidP="00F41E03" w:rsidRDefault="00F41E03" w14:paraId="08E883E1" w14:textId="77777777">
      <w:pPr>
        <w:jc w:val="center"/>
        <w:rPr>
          <w:rFonts w:ascii="Segoe UI" w:hAnsi="Segoe UI" w:cs="Segoe UI"/>
          <w:sz w:val="48"/>
          <w:szCs w:val="48"/>
        </w:rPr>
      </w:pPr>
    </w:p>
    <w:p w:rsidR="00F41E03" w:rsidP="00F41E03" w:rsidRDefault="00F41E03" w14:paraId="5B17F241" w14:textId="77777777">
      <w:pPr>
        <w:jc w:val="center"/>
        <w:rPr>
          <w:rFonts w:ascii="Segoe UI" w:hAnsi="Segoe UI" w:cs="Segoe UI"/>
          <w:sz w:val="48"/>
          <w:szCs w:val="48"/>
        </w:rPr>
      </w:pPr>
    </w:p>
    <w:p w:rsidR="00F41E03" w:rsidP="00F41E03" w:rsidRDefault="00F41E03" w14:paraId="40B58533" w14:textId="77777777">
      <w:pPr>
        <w:jc w:val="center"/>
        <w:rPr>
          <w:rFonts w:ascii="Segoe UI" w:hAnsi="Segoe UI" w:cs="Segoe UI"/>
          <w:sz w:val="48"/>
          <w:szCs w:val="48"/>
        </w:rPr>
      </w:pPr>
    </w:p>
    <w:p w:rsidR="00F41E03" w:rsidP="00F41E03" w:rsidRDefault="00F41E03" w14:paraId="0EC3CA59" w14:textId="77777777">
      <w:pPr>
        <w:jc w:val="center"/>
        <w:rPr>
          <w:rFonts w:ascii="Segoe UI" w:hAnsi="Segoe UI" w:cs="Segoe UI"/>
          <w:sz w:val="48"/>
          <w:szCs w:val="48"/>
        </w:rPr>
      </w:pPr>
    </w:p>
    <w:p w:rsidR="00F41E03" w:rsidP="00C81AAB" w:rsidRDefault="00F41E03" w14:paraId="0836837D" w14:textId="742B65EC">
      <w:pPr>
        <w:spacing w:after="0"/>
        <w:jc w:val="center"/>
        <w:rPr>
          <w:rFonts w:ascii="Segoe UI" w:hAnsi="Segoe UI" w:cs="Segoe UI"/>
          <w:b/>
          <w:sz w:val="24"/>
          <w:szCs w:val="24"/>
        </w:rPr>
      </w:pPr>
      <w:r>
        <w:rPr>
          <w:rFonts w:ascii="Segoe UI" w:hAnsi="Segoe UI" w:cs="Segoe UI"/>
          <w:b/>
          <w:sz w:val="24"/>
          <w:szCs w:val="24"/>
        </w:rPr>
        <w:t>Author:</w:t>
      </w:r>
      <w:r w:rsidR="00997169">
        <w:rPr>
          <w:rFonts w:ascii="Segoe UI" w:hAnsi="Segoe UI" w:cs="Segoe UI"/>
          <w:b/>
          <w:sz w:val="24"/>
          <w:szCs w:val="24"/>
        </w:rPr>
        <w:t xml:space="preserve">  </w:t>
      </w:r>
      <w:r w:rsidRPr="00C81AAB" w:rsidR="00997169">
        <w:rPr>
          <w:rFonts w:ascii="Segoe UI" w:hAnsi="Segoe UI" w:cs="Segoe UI"/>
          <w:sz w:val="24"/>
          <w:szCs w:val="24"/>
        </w:rPr>
        <w:t>Clare Ridehalgh</w:t>
      </w:r>
    </w:p>
    <w:p w:rsidR="00F41E03" w:rsidP="0D844A24" w:rsidRDefault="00F41E03" w14:paraId="2E5F0D01" w14:textId="677EE9AD">
      <w:pPr>
        <w:spacing w:after="0"/>
        <w:jc w:val="center"/>
        <w:rPr>
          <w:rFonts w:ascii="Segoe UI" w:hAnsi="Segoe UI" w:cs="Segoe UI"/>
          <w:b w:val="1"/>
          <w:bCs w:val="1"/>
          <w:sz w:val="24"/>
          <w:szCs w:val="24"/>
        </w:rPr>
      </w:pPr>
      <w:r w:rsidRPr="0D844A24" w:rsidR="00F41E03">
        <w:rPr>
          <w:rFonts w:ascii="Segoe UI" w:hAnsi="Segoe UI" w:cs="Segoe UI"/>
          <w:b w:val="1"/>
          <w:bCs w:val="1"/>
          <w:sz w:val="24"/>
          <w:szCs w:val="24"/>
        </w:rPr>
        <w:t xml:space="preserve">Adopted by (body):  </w:t>
      </w:r>
      <w:r w:rsidRPr="0D844A24" w:rsidR="004D24BA">
        <w:rPr>
          <w:rFonts w:ascii="Segoe UI" w:hAnsi="Segoe UI" w:cs="Segoe UI"/>
          <w:sz w:val="24"/>
          <w:szCs w:val="24"/>
        </w:rPr>
        <w:t>CELT Trustees</w:t>
      </w:r>
      <w:bookmarkStart w:name="_GoBack" w:id="0"/>
      <w:bookmarkEnd w:id="0"/>
    </w:p>
    <w:p w:rsidR="0D844A24" w:rsidP="0D844A24" w:rsidRDefault="0D844A24" w14:paraId="2F5BBA05" w14:textId="0B7C4F81">
      <w:pPr>
        <w:pStyle w:val="Normal"/>
        <w:spacing w:after="0"/>
        <w:jc w:val="center"/>
        <w:rPr>
          <w:rFonts w:ascii="Segoe UI" w:hAnsi="Segoe UI" w:cs="Segoe UI"/>
          <w:sz w:val="24"/>
          <w:szCs w:val="24"/>
        </w:rPr>
      </w:pPr>
    </w:p>
    <w:p w:rsidR="0D844A24" w:rsidP="0D844A24" w:rsidRDefault="0D844A24" w14:paraId="66840773" w14:textId="6E0AECED">
      <w:pPr>
        <w:pStyle w:val="Normal"/>
        <w:spacing w:after="0"/>
        <w:jc w:val="center"/>
        <w:rPr>
          <w:rFonts w:ascii="Segoe UI" w:hAnsi="Segoe UI" w:cs="Segoe UI"/>
          <w:sz w:val="24"/>
          <w:szCs w:val="24"/>
        </w:rPr>
      </w:pPr>
    </w:p>
    <w:p w:rsidR="00F41E03" w:rsidP="122E5746" w:rsidRDefault="00F41E03" w14:paraId="25470EB8" w14:textId="0C5B3EE3">
      <w:pPr>
        <w:spacing w:after="0"/>
        <w:jc w:val="center"/>
        <w:rPr>
          <w:rFonts w:ascii="Segoe UI" w:hAnsi="Segoe UI" w:cs="Segoe UI"/>
          <w:b w:val="1"/>
          <w:bCs w:val="1"/>
          <w:sz w:val="24"/>
          <w:szCs w:val="24"/>
        </w:rPr>
      </w:pPr>
    </w:p>
    <w:p w:rsidR="00C81AAB" w:rsidP="00C81AAB" w:rsidRDefault="00C81AAB" w14:paraId="7BBE87F5" w14:textId="5772AC53">
      <w:pPr>
        <w:spacing w:after="0"/>
        <w:jc w:val="center"/>
        <w:rPr>
          <w:rFonts w:ascii="Segoe UI" w:hAnsi="Segoe UI" w:cs="Segoe UI"/>
          <w:b/>
          <w:sz w:val="24"/>
          <w:szCs w:val="24"/>
        </w:rPr>
      </w:pPr>
    </w:p>
    <w:p w:rsidR="00C81AAB" w:rsidP="4A5B418A" w:rsidRDefault="00C81AAB" w14:paraId="6549E2C3" w14:textId="77777777">
      <w:pPr>
        <w:spacing w:after="0"/>
        <w:jc w:val="center"/>
        <w:rPr>
          <w:rFonts w:ascii="Segoe UI" w:hAnsi="Segoe UI" w:cs="Segoe UI"/>
          <w:b w:val="1"/>
          <w:bCs w:val="1"/>
          <w:sz w:val="24"/>
          <w:szCs w:val="24"/>
        </w:rPr>
      </w:pPr>
    </w:p>
    <w:p w:rsidR="4A5B418A" w:rsidP="4A5B418A" w:rsidRDefault="4A5B418A" w14:paraId="203A0AF8" w14:textId="6676FCD5">
      <w:pPr>
        <w:pStyle w:val="Normal"/>
        <w:spacing w:after="0"/>
        <w:jc w:val="center"/>
        <w:rPr>
          <w:rFonts w:ascii="Segoe UI" w:hAnsi="Segoe UI" w:cs="Segoe UI"/>
          <w:b w:val="1"/>
          <w:bCs w:val="1"/>
          <w:sz w:val="24"/>
          <w:szCs w:val="24"/>
        </w:rPr>
      </w:pPr>
    </w:p>
    <w:p w:rsidR="4A5B418A" w:rsidP="4A5B418A" w:rsidRDefault="4A5B418A" w14:paraId="0209C36E" w14:textId="72367396">
      <w:pPr>
        <w:pStyle w:val="Normal"/>
        <w:spacing w:after="0"/>
        <w:jc w:val="center"/>
        <w:rPr>
          <w:rFonts w:ascii="Segoe UI" w:hAnsi="Segoe UI" w:cs="Segoe UI"/>
          <w:b w:val="1"/>
          <w:bCs w:val="1"/>
          <w:sz w:val="24"/>
          <w:szCs w:val="24"/>
        </w:rPr>
      </w:pPr>
    </w:p>
    <w:p w:rsidR="4A5B418A" w:rsidP="4A5B418A" w:rsidRDefault="4A5B418A" w14:paraId="5AFD9378" w14:textId="3274B856">
      <w:pPr>
        <w:pStyle w:val="Normal"/>
        <w:spacing w:after="0"/>
        <w:jc w:val="center"/>
        <w:rPr>
          <w:rFonts w:ascii="Segoe UI" w:hAnsi="Segoe UI" w:cs="Segoe UI"/>
          <w:b w:val="1"/>
          <w:bCs w:val="1"/>
          <w:sz w:val="24"/>
          <w:szCs w:val="24"/>
        </w:rPr>
      </w:pPr>
    </w:p>
    <w:p w:rsidR="00F41E03" w:rsidP="00F41E03" w:rsidRDefault="00F41E03" w14:paraId="320C744C" w14:textId="77777777">
      <w:pPr>
        <w:jc w:val="center"/>
        <w:rPr>
          <w:rFonts w:ascii="Segoe UI" w:hAnsi="Segoe UI" w:cs="Segoe UI"/>
          <w:b/>
          <w:sz w:val="24"/>
          <w:szCs w:val="24"/>
        </w:rPr>
      </w:pPr>
    </w:p>
    <w:p w:rsidR="00997169" w:rsidP="00997169" w:rsidRDefault="00997169" w14:paraId="746CA4CE" w14:textId="325785E1">
      <w:pPr>
        <w:spacing w:after="0" w:line="256" w:lineRule="auto"/>
        <w:rPr>
          <w:rFonts w:ascii="Segoe UI" w:hAnsi="Segoe UI" w:cs="Segoe UI"/>
          <w:color w:val="000000"/>
        </w:rPr>
      </w:pPr>
    </w:p>
    <w:p w:rsidRPr="006C1865" w:rsidR="00997169" w:rsidP="00997169" w:rsidRDefault="00997169" w14:paraId="06FB7883" w14:textId="77777777">
      <w:pPr>
        <w:numPr>
          <w:ilvl w:val="0"/>
          <w:numId w:val="1"/>
        </w:numPr>
        <w:spacing w:after="0" w:line="256" w:lineRule="auto"/>
        <w:ind w:hanging="721"/>
        <w:rPr>
          <w:rFonts w:ascii="Segoe UI" w:hAnsi="Segoe UI" w:cs="Segoe UI"/>
          <w:b/>
        </w:rPr>
      </w:pPr>
      <w:r w:rsidRPr="006C1865">
        <w:rPr>
          <w:rFonts w:ascii="Segoe UI" w:hAnsi="Segoe UI" w:cs="Segoe UI"/>
          <w:b/>
        </w:rPr>
        <w:lastRenderedPageBreak/>
        <w:t xml:space="preserve">Aims of the policy </w:t>
      </w:r>
    </w:p>
    <w:p w:rsidR="00997169" w:rsidP="00997169" w:rsidRDefault="00997169" w14:paraId="784AEEDC" w14:textId="77777777">
      <w:pPr>
        <w:spacing w:after="0" w:line="256" w:lineRule="auto"/>
        <w:rPr>
          <w:rFonts w:ascii="Segoe UI" w:hAnsi="Segoe UI" w:cs="Segoe UI"/>
          <w:color w:val="000000"/>
        </w:rPr>
      </w:pPr>
      <w:r>
        <w:rPr>
          <w:rFonts w:ascii="Segoe UI" w:hAnsi="Segoe UI" w:cs="Segoe UI"/>
        </w:rPr>
        <w:t xml:space="preserve"> </w:t>
      </w:r>
    </w:p>
    <w:p w:rsidR="00997169" w:rsidP="00997169" w:rsidRDefault="00997169" w14:paraId="6DBA73BE" w14:textId="77777777">
      <w:pPr>
        <w:numPr>
          <w:ilvl w:val="1"/>
          <w:numId w:val="1"/>
        </w:numPr>
        <w:spacing w:after="5" w:line="232" w:lineRule="auto"/>
        <w:ind w:hanging="721"/>
        <w:rPr>
          <w:rFonts w:ascii="Segoe UI" w:hAnsi="Segoe UI" w:cs="Segoe UI"/>
        </w:rPr>
      </w:pPr>
      <w:r>
        <w:rPr>
          <w:rFonts w:ascii="Segoe UI" w:hAnsi="Segoe UI" w:cs="Segoe UI"/>
        </w:rPr>
        <w:t xml:space="preserve">Cornwall Education Learning Trust (CELT) recognises that parental separation can be challenging for both parents and children.  CELT schools aim to support families whilst ensuring that the welfare of the child remains paramount. </w:t>
      </w:r>
    </w:p>
    <w:p w:rsidR="00997169" w:rsidP="00997169" w:rsidRDefault="00997169" w14:paraId="24F729C0"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3909699E" w14:textId="77777777">
      <w:pPr>
        <w:numPr>
          <w:ilvl w:val="1"/>
          <w:numId w:val="1"/>
        </w:numPr>
        <w:spacing w:after="5" w:line="232" w:lineRule="auto"/>
        <w:ind w:hanging="721"/>
        <w:rPr>
          <w:rFonts w:ascii="Segoe UI" w:hAnsi="Segoe UI" w:cs="Segoe UI"/>
        </w:rPr>
      </w:pPr>
      <w:r>
        <w:rPr>
          <w:rFonts w:ascii="Segoe UI" w:hAnsi="Segoe UI" w:cs="Segoe UI"/>
        </w:rPr>
        <w:t xml:space="preserve">This policy is designed to clarify to all parties what is expected from separated parents and what can be expected from CELT Schools and its staff. </w:t>
      </w:r>
    </w:p>
    <w:p w:rsidR="00997169" w:rsidP="00997169" w:rsidRDefault="00997169" w14:paraId="39259516"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71D539CA" w14:textId="77777777">
      <w:pPr>
        <w:numPr>
          <w:ilvl w:val="1"/>
          <w:numId w:val="1"/>
        </w:numPr>
        <w:spacing w:after="5" w:line="232" w:lineRule="auto"/>
        <w:ind w:hanging="721"/>
        <w:rPr>
          <w:rFonts w:ascii="Segoe UI" w:hAnsi="Segoe UI" w:cs="Segoe UI"/>
        </w:rPr>
      </w:pPr>
      <w:r>
        <w:rPr>
          <w:rFonts w:ascii="Segoe UI" w:hAnsi="Segoe UI" w:cs="Segoe UI"/>
        </w:rPr>
        <w:t xml:space="preserve">Where there are any differences between this policy and any court order, the terms of the court order will prevail. </w:t>
      </w:r>
    </w:p>
    <w:p w:rsidR="00997169" w:rsidP="00997169" w:rsidRDefault="00997169" w14:paraId="1C17018E"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39A37223"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Who is a parent? </w:t>
      </w:r>
    </w:p>
    <w:p w:rsidR="00997169" w:rsidP="00997169" w:rsidRDefault="00997169" w14:paraId="4E5E827A" w14:textId="77777777">
      <w:pPr>
        <w:spacing w:after="0" w:line="256" w:lineRule="auto"/>
        <w:rPr>
          <w:rFonts w:ascii="Segoe UI" w:hAnsi="Segoe UI" w:cs="Segoe UI"/>
          <w:color w:val="000000"/>
        </w:rPr>
      </w:pPr>
      <w:r>
        <w:rPr>
          <w:rFonts w:ascii="Segoe UI" w:hAnsi="Segoe UI" w:cs="Segoe UI"/>
        </w:rPr>
        <w:t xml:space="preserve"> </w:t>
      </w:r>
    </w:p>
    <w:p w:rsidR="00997169" w:rsidP="00997169" w:rsidRDefault="00997169" w14:paraId="1AC07364" w14:textId="77777777">
      <w:pPr>
        <w:numPr>
          <w:ilvl w:val="1"/>
          <w:numId w:val="1"/>
        </w:numPr>
        <w:spacing w:after="5" w:line="232" w:lineRule="auto"/>
        <w:ind w:hanging="721"/>
        <w:rPr>
          <w:rFonts w:ascii="Segoe UI" w:hAnsi="Segoe UI" w:cs="Segoe UI"/>
        </w:rPr>
      </w:pPr>
      <w:r>
        <w:rPr>
          <w:rFonts w:ascii="Segoe UI" w:hAnsi="Segoe UI" w:cs="Segoe UI"/>
        </w:rPr>
        <w:t xml:space="preserve">For the purposes of education legislation, the term ‘parent’ has a meaning that is wider than its ‘ordinary’ meaning. It includes: </w:t>
      </w:r>
    </w:p>
    <w:p w:rsidR="00997169" w:rsidP="00997169" w:rsidRDefault="00997169" w14:paraId="64177A79" w14:textId="77777777">
      <w:pPr>
        <w:numPr>
          <w:ilvl w:val="2"/>
          <w:numId w:val="1"/>
        </w:numPr>
        <w:spacing w:after="5" w:line="232" w:lineRule="auto"/>
        <w:ind w:hanging="720"/>
        <w:rPr>
          <w:rFonts w:ascii="Segoe UI" w:hAnsi="Segoe UI" w:cs="Segoe UI"/>
        </w:rPr>
      </w:pPr>
      <w:r>
        <w:rPr>
          <w:rFonts w:ascii="Segoe UI" w:hAnsi="Segoe UI" w:cs="Segoe UI"/>
        </w:rPr>
        <w:t xml:space="preserve">the child’s biological parents </w:t>
      </w:r>
    </w:p>
    <w:p w:rsidR="00997169" w:rsidP="00997169" w:rsidRDefault="00997169" w14:paraId="73C2682B" w14:textId="77777777">
      <w:pPr>
        <w:numPr>
          <w:ilvl w:val="2"/>
          <w:numId w:val="1"/>
        </w:numPr>
        <w:spacing w:after="5" w:line="232" w:lineRule="auto"/>
        <w:ind w:hanging="720"/>
        <w:rPr>
          <w:rFonts w:ascii="Segoe UI" w:hAnsi="Segoe UI" w:cs="Segoe UI"/>
        </w:rPr>
      </w:pPr>
      <w:r>
        <w:rPr>
          <w:rFonts w:ascii="Segoe UI" w:hAnsi="Segoe UI" w:cs="Segoe UI"/>
        </w:rPr>
        <w:t xml:space="preserve">any other person who has parental responsibility for the child </w:t>
      </w:r>
    </w:p>
    <w:p w:rsidR="00997169" w:rsidP="00997169" w:rsidRDefault="00997169" w14:paraId="04232F43" w14:textId="77777777">
      <w:pPr>
        <w:numPr>
          <w:ilvl w:val="2"/>
          <w:numId w:val="1"/>
        </w:numPr>
        <w:spacing w:after="5" w:line="232" w:lineRule="auto"/>
        <w:ind w:hanging="720"/>
        <w:rPr>
          <w:rFonts w:ascii="Segoe UI" w:hAnsi="Segoe UI" w:cs="Segoe UI"/>
        </w:rPr>
      </w:pPr>
      <w:r>
        <w:rPr>
          <w:rFonts w:ascii="Segoe UI" w:hAnsi="Segoe UI" w:cs="Segoe UI"/>
        </w:rPr>
        <w:t xml:space="preserve">any other person who has care of the child, that is a person with whom the child lives and who looks after the child </w:t>
      </w:r>
    </w:p>
    <w:p w:rsidR="00997169" w:rsidP="00997169" w:rsidRDefault="00997169" w14:paraId="54D8D7B5" w14:textId="77777777">
      <w:pPr>
        <w:ind w:left="721"/>
        <w:rPr>
          <w:rFonts w:ascii="Segoe UI" w:hAnsi="Segoe UI" w:cs="Segoe UI"/>
        </w:rPr>
      </w:pPr>
      <w:r>
        <w:rPr>
          <w:rFonts w:ascii="Segoe UI" w:hAnsi="Segoe UI" w:cs="Segoe UI"/>
        </w:rPr>
        <w:t xml:space="preserve">This may therefore include step-parents, grandparents, foster carers or other relatives who care for the child. </w:t>
      </w:r>
    </w:p>
    <w:p w:rsidR="00997169" w:rsidP="00997169" w:rsidRDefault="00997169" w14:paraId="1DD827B4"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0877DBEB" w14:textId="77777777">
      <w:pPr>
        <w:numPr>
          <w:ilvl w:val="1"/>
          <w:numId w:val="1"/>
        </w:numPr>
        <w:spacing w:after="5" w:line="232" w:lineRule="auto"/>
        <w:ind w:hanging="721"/>
        <w:rPr>
          <w:rFonts w:ascii="Segoe UI" w:hAnsi="Segoe UI" w:cs="Segoe UI"/>
        </w:rPr>
      </w:pPr>
      <w:r>
        <w:rPr>
          <w:rFonts w:ascii="Segoe UI" w:hAnsi="Segoe UI" w:cs="Segoe UI"/>
        </w:rPr>
        <w:t xml:space="preserve">All persons meeting the above definition will be subject to the legal obligation that the child receives a suitable </w:t>
      </w:r>
      <w:proofErr w:type="gramStart"/>
      <w:r>
        <w:rPr>
          <w:rFonts w:ascii="Segoe UI" w:hAnsi="Segoe UI" w:cs="Segoe UI"/>
        </w:rPr>
        <w:t>full time</w:t>
      </w:r>
      <w:proofErr w:type="gramEnd"/>
      <w:r>
        <w:rPr>
          <w:rFonts w:ascii="Segoe UI" w:hAnsi="Segoe UI" w:cs="Segoe UI"/>
        </w:rPr>
        <w:t xml:space="preserve"> education. </w:t>
      </w:r>
    </w:p>
    <w:p w:rsidR="00997169" w:rsidP="00997169" w:rsidRDefault="00997169" w14:paraId="793C6A55" w14:textId="77777777">
      <w:pPr>
        <w:spacing w:after="0" w:line="256" w:lineRule="auto"/>
        <w:rPr>
          <w:rFonts w:ascii="Segoe UI" w:hAnsi="Segoe UI" w:cs="Segoe UI"/>
        </w:rPr>
      </w:pPr>
      <w:r>
        <w:rPr>
          <w:rFonts w:ascii="Segoe UI" w:hAnsi="Segoe UI" w:cs="Segoe UI"/>
          <w:color w:val="008675"/>
        </w:rPr>
        <w:t xml:space="preserve"> </w:t>
      </w:r>
    </w:p>
    <w:p w:rsidRPr="006C1865" w:rsidR="00997169" w:rsidP="00997169" w:rsidRDefault="00997169" w14:paraId="1DC84647" w14:textId="77777777">
      <w:pPr>
        <w:numPr>
          <w:ilvl w:val="0"/>
          <w:numId w:val="1"/>
        </w:numPr>
        <w:spacing w:after="0" w:line="256" w:lineRule="auto"/>
        <w:ind w:hanging="721"/>
        <w:rPr>
          <w:rFonts w:ascii="Segoe UI" w:hAnsi="Segoe UI" w:cs="Segoe UI"/>
          <w:b/>
        </w:rPr>
      </w:pPr>
      <w:r w:rsidRPr="006C1865">
        <w:rPr>
          <w:rFonts w:ascii="Segoe UI" w:hAnsi="Segoe UI" w:cs="Segoe UI"/>
          <w:b/>
        </w:rPr>
        <w:t>What is parental responsibility and who has it?</w:t>
      </w:r>
    </w:p>
    <w:p w:rsidR="00997169" w:rsidP="00997169" w:rsidRDefault="00997169" w14:paraId="273CCDF6" w14:textId="77777777">
      <w:pPr>
        <w:spacing w:after="0" w:line="256" w:lineRule="auto"/>
        <w:rPr>
          <w:rFonts w:ascii="Segoe UI" w:hAnsi="Segoe UI" w:cs="Segoe UI"/>
          <w:color w:val="000000"/>
        </w:rPr>
      </w:pPr>
      <w:r>
        <w:rPr>
          <w:rFonts w:ascii="Segoe UI" w:hAnsi="Segoe UI" w:cs="Segoe UI"/>
        </w:rPr>
        <w:t xml:space="preserve"> </w:t>
      </w:r>
    </w:p>
    <w:p w:rsidR="00997169" w:rsidP="00997169" w:rsidRDefault="00997169" w14:paraId="62B62ABC" w14:textId="77777777">
      <w:pPr>
        <w:numPr>
          <w:ilvl w:val="1"/>
          <w:numId w:val="1"/>
        </w:numPr>
        <w:spacing w:after="5" w:line="232" w:lineRule="auto"/>
        <w:ind w:hanging="721"/>
        <w:rPr>
          <w:rFonts w:ascii="Segoe UI" w:hAnsi="Segoe UI" w:cs="Segoe UI"/>
        </w:rPr>
      </w:pPr>
      <w:r>
        <w:rPr>
          <w:rFonts w:ascii="Segoe UI" w:hAnsi="Segoe UI" w:cs="Segoe UI"/>
        </w:rPr>
        <w:t xml:space="preserve">Parental responsibility is a legal term and means having all the rights, duties, powers, responsibilities and authority that a parent of a child has by law in relation to that child.  Parental responsibility can be shared by a number of people who are able to act independently in respect of the child. </w:t>
      </w:r>
    </w:p>
    <w:p w:rsidR="00997169" w:rsidP="00997169" w:rsidRDefault="00997169" w14:paraId="01925C5F"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66EE5577" w14:textId="77777777">
      <w:pPr>
        <w:numPr>
          <w:ilvl w:val="1"/>
          <w:numId w:val="1"/>
        </w:numPr>
        <w:spacing w:after="5" w:line="232" w:lineRule="auto"/>
        <w:ind w:hanging="721"/>
        <w:rPr>
          <w:rFonts w:ascii="Segoe UI" w:hAnsi="Segoe UI" w:cs="Segoe UI"/>
        </w:rPr>
      </w:pPr>
      <w:r>
        <w:rPr>
          <w:rFonts w:ascii="Segoe UI" w:hAnsi="Segoe UI" w:cs="Segoe UI"/>
        </w:rPr>
        <w:t xml:space="preserve">Parents married to each other at the time of a child’s birth both have parental responsibility for that child.   </w:t>
      </w:r>
    </w:p>
    <w:p w:rsidR="00997169" w:rsidP="00997169" w:rsidRDefault="00997169" w14:paraId="6051B5D5"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39B99E7F" w14:textId="77777777">
      <w:pPr>
        <w:numPr>
          <w:ilvl w:val="1"/>
          <w:numId w:val="1"/>
        </w:numPr>
        <w:spacing w:after="5" w:line="232" w:lineRule="auto"/>
        <w:ind w:hanging="721"/>
        <w:rPr>
          <w:rFonts w:ascii="Segoe UI" w:hAnsi="Segoe UI" w:cs="Segoe UI"/>
        </w:rPr>
      </w:pPr>
      <w:r>
        <w:rPr>
          <w:rFonts w:ascii="Segoe UI" w:hAnsi="Segoe UI" w:cs="Segoe UI"/>
        </w:rPr>
        <w:t xml:space="preserve">If the biological parents of a child were not married to each other when the child was born, the mother automatically has parental responsibility but the biological father does not, unless he has subsequently acquired parental responsibility by registering the birth (after 1 December 2003), a parental responsibility agreement or court order.  </w:t>
      </w:r>
    </w:p>
    <w:p w:rsidR="00997169" w:rsidP="00997169" w:rsidRDefault="00997169" w14:paraId="21023A1E" w14:textId="77777777">
      <w:pPr>
        <w:spacing w:after="0" w:line="256" w:lineRule="auto"/>
        <w:rPr>
          <w:rFonts w:ascii="Segoe UI" w:hAnsi="Segoe UI" w:cs="Segoe UI"/>
        </w:rPr>
      </w:pPr>
      <w:r>
        <w:rPr>
          <w:rFonts w:ascii="Segoe UI" w:hAnsi="Segoe UI" w:cs="Segoe UI"/>
        </w:rPr>
        <w:t xml:space="preserve"> </w:t>
      </w:r>
    </w:p>
    <w:p w:rsidRPr="00997169" w:rsidR="00997169" w:rsidP="009476F6" w:rsidRDefault="00997169" w14:paraId="54661C64" w14:textId="3363C85B">
      <w:pPr>
        <w:numPr>
          <w:ilvl w:val="1"/>
          <w:numId w:val="1"/>
        </w:numPr>
        <w:spacing w:after="5" w:line="256" w:lineRule="auto"/>
        <w:ind w:hanging="721"/>
        <w:rPr>
          <w:rFonts w:ascii="Segoe UI" w:hAnsi="Segoe UI" w:cs="Segoe UI"/>
        </w:rPr>
      </w:pPr>
      <w:r w:rsidRPr="00997169">
        <w:rPr>
          <w:rFonts w:ascii="Segoe UI" w:hAnsi="Segoe UI" w:cs="Segoe UI"/>
        </w:rPr>
        <w:t xml:space="preserve">Other persons may also acquire parental responsibility, generally following legal proceedings which result in residence orders, adoption orders or care orders being made (in the case of a local authority). </w:t>
      </w:r>
      <w:r w:rsidRPr="00997169">
        <w:rPr>
          <w:rFonts w:ascii="Segoe UI" w:hAnsi="Segoe UI" w:cs="Segoe UI"/>
        </w:rPr>
        <w:br w:type="page"/>
      </w:r>
    </w:p>
    <w:p w:rsidRPr="006C1865" w:rsidR="00997169" w:rsidP="00997169" w:rsidRDefault="00997169" w14:paraId="2D59D5E9" w14:textId="77777777">
      <w:pPr>
        <w:numPr>
          <w:ilvl w:val="0"/>
          <w:numId w:val="1"/>
        </w:numPr>
        <w:spacing w:after="0" w:line="256" w:lineRule="auto"/>
        <w:ind w:hanging="721"/>
        <w:rPr>
          <w:rFonts w:ascii="Segoe UI" w:hAnsi="Segoe UI" w:cs="Segoe UI"/>
          <w:b/>
        </w:rPr>
      </w:pPr>
      <w:r w:rsidRPr="006C1865">
        <w:rPr>
          <w:rFonts w:ascii="Segoe UI" w:hAnsi="Segoe UI" w:cs="Segoe UI"/>
          <w:b/>
        </w:rPr>
        <w:lastRenderedPageBreak/>
        <w:t xml:space="preserve">CELT Schools approach  </w:t>
      </w:r>
    </w:p>
    <w:p w:rsidR="00997169" w:rsidP="00997169" w:rsidRDefault="00997169" w14:paraId="6A7012D3" w14:textId="77777777">
      <w:pPr>
        <w:tabs>
          <w:tab w:val="left" w:pos="6780"/>
        </w:tabs>
        <w:spacing w:after="0" w:line="256" w:lineRule="auto"/>
        <w:rPr>
          <w:rFonts w:ascii="Segoe UI" w:hAnsi="Segoe UI" w:cs="Segoe UI"/>
          <w:color w:val="000000"/>
        </w:rPr>
      </w:pPr>
      <w:r>
        <w:rPr>
          <w:rFonts w:ascii="Segoe UI" w:hAnsi="Segoe UI" w:cs="Segoe UI"/>
        </w:rPr>
        <w:t xml:space="preserve"> </w:t>
      </w:r>
      <w:r>
        <w:rPr>
          <w:rFonts w:ascii="Segoe UI" w:hAnsi="Segoe UI" w:cs="Segoe UI"/>
        </w:rPr>
        <w:tab/>
      </w:r>
    </w:p>
    <w:p w:rsidR="00997169" w:rsidP="00997169" w:rsidRDefault="00997169" w14:paraId="688F17EB" w14:textId="77777777">
      <w:pPr>
        <w:numPr>
          <w:ilvl w:val="1"/>
          <w:numId w:val="1"/>
        </w:numPr>
        <w:spacing w:after="5" w:line="232" w:lineRule="auto"/>
        <w:ind w:hanging="721"/>
        <w:rPr>
          <w:rFonts w:ascii="Segoe UI" w:hAnsi="Segoe UI" w:cs="Segoe UI"/>
        </w:rPr>
      </w:pPr>
      <w:r>
        <w:rPr>
          <w:rFonts w:ascii="Segoe UI" w:hAnsi="Segoe UI" w:cs="Segoe UI"/>
        </w:rPr>
        <w:t xml:space="preserve">CELT recognises that all parents have a legal right to participate in their child’s education.  Except as specified in this policy, CELT schools will treat all parents equally.   </w:t>
      </w:r>
    </w:p>
    <w:p w:rsidR="00997169" w:rsidP="00997169" w:rsidRDefault="00997169" w14:paraId="54958875"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07A0D489" w14:textId="77777777">
      <w:pPr>
        <w:numPr>
          <w:ilvl w:val="1"/>
          <w:numId w:val="1"/>
        </w:numPr>
        <w:spacing w:after="5" w:line="232" w:lineRule="auto"/>
        <w:ind w:hanging="721"/>
        <w:rPr>
          <w:rFonts w:ascii="Segoe UI" w:hAnsi="Segoe UI" w:cs="Segoe UI"/>
        </w:rPr>
      </w:pPr>
      <w:r>
        <w:rPr>
          <w:rFonts w:ascii="Segoe UI" w:hAnsi="Segoe UI" w:cs="Segoe UI"/>
        </w:rPr>
        <w:t xml:space="preserve">As defined more specifically in this policy, all parents are entitled to be: </w:t>
      </w:r>
    </w:p>
    <w:p w:rsidR="00997169" w:rsidP="00997169" w:rsidRDefault="00997169" w14:paraId="4006520D" w14:textId="77777777">
      <w:pPr>
        <w:rPr>
          <w:rFonts w:ascii="Segoe UI" w:hAnsi="Segoe UI" w:cs="Segoe UI"/>
        </w:rPr>
      </w:pPr>
    </w:p>
    <w:p w:rsidR="00997169" w:rsidP="00997169" w:rsidRDefault="00997169" w14:paraId="4D86A519" w14:textId="77777777">
      <w:pPr>
        <w:numPr>
          <w:ilvl w:val="2"/>
          <w:numId w:val="1"/>
        </w:numPr>
        <w:spacing w:after="5" w:line="232" w:lineRule="auto"/>
        <w:ind w:hanging="720"/>
        <w:rPr>
          <w:rFonts w:ascii="Segoe UI" w:hAnsi="Segoe UI" w:cs="Segoe UI"/>
        </w:rPr>
      </w:pPr>
      <w:r>
        <w:rPr>
          <w:rFonts w:ascii="Segoe UI" w:hAnsi="Segoe UI" w:cs="Segoe UI"/>
        </w:rPr>
        <w:t xml:space="preserve">sent information by the school both of a general nature and in relation to the child  </w:t>
      </w:r>
    </w:p>
    <w:p w:rsidR="00997169" w:rsidP="00997169" w:rsidRDefault="00997169" w14:paraId="41788AE5" w14:textId="77777777">
      <w:pPr>
        <w:numPr>
          <w:ilvl w:val="2"/>
          <w:numId w:val="1"/>
        </w:numPr>
        <w:spacing w:after="5" w:line="232" w:lineRule="auto"/>
        <w:ind w:hanging="720"/>
        <w:rPr>
          <w:rFonts w:ascii="Segoe UI" w:hAnsi="Segoe UI" w:cs="Segoe UI"/>
        </w:rPr>
      </w:pPr>
      <w:r>
        <w:rPr>
          <w:rFonts w:ascii="Segoe UI" w:hAnsi="Segoe UI" w:cs="Segoe UI"/>
        </w:rPr>
        <w:t xml:space="preserve">informed if special educational provision is made for the child at the school </w:t>
      </w:r>
    </w:p>
    <w:p w:rsidR="00997169" w:rsidP="00997169" w:rsidRDefault="00997169" w14:paraId="487552BA" w14:textId="77777777">
      <w:pPr>
        <w:numPr>
          <w:ilvl w:val="2"/>
          <w:numId w:val="1"/>
        </w:numPr>
        <w:spacing w:after="5" w:line="232" w:lineRule="auto"/>
        <w:ind w:hanging="720"/>
        <w:rPr>
          <w:rFonts w:ascii="Segoe UI" w:hAnsi="Segoe UI" w:cs="Segoe UI"/>
        </w:rPr>
      </w:pPr>
      <w:r>
        <w:rPr>
          <w:rFonts w:ascii="Segoe UI" w:hAnsi="Segoe UI" w:cs="Segoe UI"/>
        </w:rPr>
        <w:t xml:space="preserve">given the opportunity to participate in school activities e.g. vote in elections for parent Local Governing Body Members  </w:t>
      </w:r>
    </w:p>
    <w:p w:rsidR="00997169" w:rsidP="00997169" w:rsidRDefault="00997169" w14:paraId="57F373C0" w14:textId="77777777">
      <w:pPr>
        <w:numPr>
          <w:ilvl w:val="2"/>
          <w:numId w:val="1"/>
        </w:numPr>
        <w:spacing w:after="5" w:line="232" w:lineRule="auto"/>
        <w:ind w:hanging="720"/>
        <w:rPr>
          <w:rFonts w:ascii="Segoe UI" w:hAnsi="Segoe UI" w:cs="Segoe UI"/>
        </w:rPr>
      </w:pPr>
      <w:r>
        <w:rPr>
          <w:rFonts w:ascii="Segoe UI" w:hAnsi="Segoe UI" w:cs="Segoe UI"/>
        </w:rPr>
        <w:t xml:space="preserve">to meet with school staff  </w:t>
      </w:r>
    </w:p>
    <w:p w:rsidR="00997169" w:rsidP="00997169" w:rsidRDefault="00997169" w14:paraId="31AC5FD9" w14:textId="77777777">
      <w:pPr>
        <w:numPr>
          <w:ilvl w:val="2"/>
          <w:numId w:val="1"/>
        </w:numPr>
        <w:spacing w:after="5" w:line="232" w:lineRule="auto"/>
        <w:ind w:hanging="720"/>
        <w:rPr>
          <w:rFonts w:ascii="Segoe UI" w:hAnsi="Segoe UI" w:cs="Segoe UI"/>
        </w:rPr>
      </w:pPr>
      <w:r>
        <w:rPr>
          <w:rFonts w:ascii="Segoe UI" w:hAnsi="Segoe UI" w:cs="Segoe UI"/>
        </w:rPr>
        <w:t xml:space="preserve">told about meetings regarding the child </w:t>
      </w:r>
    </w:p>
    <w:p w:rsidR="00997169" w:rsidP="00997169" w:rsidRDefault="00997169" w14:paraId="3CE5CC2B"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56D65A46" w14:textId="77777777">
      <w:pPr>
        <w:numPr>
          <w:ilvl w:val="1"/>
          <w:numId w:val="1"/>
        </w:numPr>
        <w:spacing w:after="5" w:line="232" w:lineRule="auto"/>
        <w:ind w:hanging="721"/>
        <w:rPr>
          <w:rFonts w:ascii="Segoe UI" w:hAnsi="Segoe UI" w:cs="Segoe UI"/>
        </w:rPr>
      </w:pPr>
      <w:r>
        <w:rPr>
          <w:rFonts w:ascii="Segoe UI" w:hAnsi="Segoe UI" w:cs="Segoe UI"/>
        </w:rPr>
        <w:t xml:space="preserve">Disputes between parents over the exercise of their parental rights need to be resolved between the parents concerned and/or the courts.  It is not for CELT or their schools to provide advice on domestic arrangements or become involved in parental disputes.  </w:t>
      </w:r>
    </w:p>
    <w:p w:rsidR="00997169" w:rsidP="00997169" w:rsidRDefault="00997169" w14:paraId="7852024C"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7D2F19C3" w14:textId="77777777">
      <w:pPr>
        <w:numPr>
          <w:ilvl w:val="1"/>
          <w:numId w:val="1"/>
        </w:numPr>
        <w:spacing w:after="5" w:line="232" w:lineRule="auto"/>
        <w:ind w:hanging="721"/>
        <w:rPr>
          <w:rFonts w:ascii="Segoe UI" w:hAnsi="Segoe UI" w:cs="Segoe UI"/>
        </w:rPr>
      </w:pPr>
      <w:r>
        <w:rPr>
          <w:rFonts w:ascii="Segoe UI" w:hAnsi="Segoe UI" w:cs="Segoe UI"/>
        </w:rPr>
        <w:t xml:space="preserve">The school is not generally party to court orders which are in place in relation to the family.  As such, the school is not responsible for enforcing orders of the court.  Individuals should seek their own legal advice in the event of any alleged breach of the terms of any order. </w:t>
      </w:r>
    </w:p>
    <w:p w:rsidR="00997169" w:rsidP="00997169" w:rsidRDefault="00997169" w14:paraId="12FC4D4C"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742E0F09"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Informing the school of a change in family circumstances </w:t>
      </w:r>
    </w:p>
    <w:p w:rsidR="00997169" w:rsidP="00997169" w:rsidRDefault="00997169" w14:paraId="2603AF7A" w14:textId="77777777">
      <w:pPr>
        <w:spacing w:after="0" w:line="256" w:lineRule="auto"/>
        <w:rPr>
          <w:rFonts w:ascii="Segoe UI" w:hAnsi="Segoe UI" w:cs="Segoe UI"/>
          <w:color w:val="000000"/>
        </w:rPr>
      </w:pPr>
      <w:r>
        <w:rPr>
          <w:rFonts w:ascii="Segoe UI" w:hAnsi="Segoe UI" w:cs="Segoe UI"/>
          <w:color w:val="008675"/>
        </w:rPr>
        <w:t xml:space="preserve"> </w:t>
      </w:r>
    </w:p>
    <w:p w:rsidR="00997169" w:rsidP="00997169" w:rsidRDefault="00997169" w14:paraId="766FA1AD" w14:textId="77777777">
      <w:pPr>
        <w:numPr>
          <w:ilvl w:val="1"/>
          <w:numId w:val="1"/>
        </w:numPr>
        <w:spacing w:after="5" w:line="232" w:lineRule="auto"/>
        <w:ind w:hanging="721"/>
        <w:rPr>
          <w:rFonts w:ascii="Segoe UI" w:hAnsi="Segoe UI" w:cs="Segoe UI"/>
        </w:rPr>
      </w:pPr>
      <w:r>
        <w:rPr>
          <w:rFonts w:ascii="Segoe UI" w:hAnsi="Segoe UI" w:cs="Segoe UI"/>
        </w:rPr>
        <w:t xml:space="preserve">We encourage parents to tell us at an early stage if there is a change in family circumstances, such as the separation of parents.  Whenever possible, staff will be informed of such changes so that suitable support can be offered.   </w:t>
      </w:r>
    </w:p>
    <w:p w:rsidR="00997169" w:rsidP="00997169" w:rsidRDefault="00997169" w14:paraId="339A5931"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435C83A5" w14:textId="77777777">
      <w:pPr>
        <w:numPr>
          <w:ilvl w:val="1"/>
          <w:numId w:val="1"/>
        </w:numPr>
        <w:spacing w:after="5" w:line="232" w:lineRule="auto"/>
        <w:ind w:hanging="721"/>
        <w:rPr>
          <w:rFonts w:ascii="Segoe UI" w:hAnsi="Segoe UI" w:cs="Segoe UI"/>
        </w:rPr>
      </w:pPr>
      <w:r>
        <w:rPr>
          <w:rFonts w:ascii="Segoe UI" w:hAnsi="Segoe UI" w:cs="Segoe UI"/>
        </w:rPr>
        <w:t xml:space="preserve">The school will need to be provided with updated contact details, details of agreed arrangements for collecting children and contacts for emergencies.  In particular, the school will need to be informed with which parent the child will be primarily resident i.e. who the child will spend more than half of their time living with (known in this policy as the ‘resident parent’).  </w:t>
      </w:r>
    </w:p>
    <w:p w:rsidR="00997169" w:rsidP="00997169" w:rsidRDefault="00997169" w14:paraId="4F33186C"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763CCC03" w14:textId="77777777">
      <w:pPr>
        <w:numPr>
          <w:ilvl w:val="1"/>
          <w:numId w:val="1"/>
        </w:numPr>
        <w:spacing w:after="5" w:line="232" w:lineRule="auto"/>
        <w:ind w:hanging="721"/>
        <w:rPr>
          <w:rFonts w:ascii="Segoe UI" w:hAnsi="Segoe UI" w:cs="Segoe UI"/>
        </w:rPr>
      </w:pPr>
      <w:r>
        <w:rPr>
          <w:rFonts w:ascii="Segoe UI" w:hAnsi="Segoe UI" w:cs="Segoe UI"/>
        </w:rPr>
        <w:t xml:space="preserve">Where any court orders are issued which are relevant to the child and the school, a copy of the order should be provided to the school as soon as possible. </w:t>
      </w:r>
    </w:p>
    <w:p w:rsidR="00997169" w:rsidP="00997169" w:rsidRDefault="00997169" w14:paraId="156B74B2"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56688FD4"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Contacts  </w:t>
      </w:r>
    </w:p>
    <w:p w:rsidR="00997169" w:rsidP="00997169" w:rsidRDefault="00997169" w14:paraId="04629694" w14:textId="77777777">
      <w:pPr>
        <w:spacing w:after="0" w:line="256" w:lineRule="auto"/>
        <w:rPr>
          <w:rFonts w:ascii="Segoe UI" w:hAnsi="Segoe UI" w:cs="Segoe UI"/>
          <w:color w:val="000000"/>
        </w:rPr>
      </w:pPr>
      <w:r>
        <w:rPr>
          <w:rFonts w:ascii="Segoe UI" w:hAnsi="Segoe UI" w:cs="Segoe UI"/>
        </w:rPr>
        <w:t xml:space="preserve"> </w:t>
      </w:r>
    </w:p>
    <w:p w:rsidR="00997169" w:rsidP="00997169" w:rsidRDefault="00997169" w14:paraId="55376815" w14:textId="77777777">
      <w:pPr>
        <w:numPr>
          <w:ilvl w:val="1"/>
          <w:numId w:val="1"/>
        </w:numPr>
        <w:spacing w:after="5" w:line="232" w:lineRule="auto"/>
        <w:ind w:hanging="721"/>
        <w:rPr>
          <w:rFonts w:ascii="Segoe UI" w:hAnsi="Segoe UI" w:cs="Segoe UI"/>
        </w:rPr>
      </w:pPr>
      <w:r>
        <w:rPr>
          <w:rFonts w:ascii="Segoe UI" w:hAnsi="Segoe UI" w:cs="Segoe UI"/>
        </w:rPr>
        <w:t xml:space="preserve">Unless there is a court order or the school has been notified in writing of alternative arrangements, the school will treat the resident parent as the school’s main contact and the other biological non-resident parent as the school’s second contact.  Any other parent will be noted on the school’s records in the alphabetical order of their surname. </w:t>
      </w:r>
    </w:p>
    <w:p w:rsidR="00997169" w:rsidP="00997169" w:rsidRDefault="00997169" w14:paraId="49A0CFEF" w14:textId="77777777">
      <w:pPr>
        <w:spacing w:after="0" w:line="256" w:lineRule="auto"/>
        <w:rPr>
          <w:rFonts w:ascii="Segoe UI" w:hAnsi="Segoe UI" w:cs="Segoe UI"/>
        </w:rPr>
      </w:pPr>
      <w:r>
        <w:rPr>
          <w:rFonts w:ascii="Segoe UI" w:hAnsi="Segoe UI" w:cs="Segoe UI"/>
        </w:rPr>
        <w:lastRenderedPageBreak/>
        <w:t xml:space="preserve"> </w:t>
      </w:r>
    </w:p>
    <w:p w:rsidR="00997169" w:rsidP="00997169" w:rsidRDefault="00997169" w14:paraId="3955E9A7" w14:textId="77777777">
      <w:pPr>
        <w:numPr>
          <w:ilvl w:val="1"/>
          <w:numId w:val="1"/>
        </w:numPr>
        <w:spacing w:after="5" w:line="232" w:lineRule="auto"/>
        <w:ind w:hanging="721"/>
        <w:rPr>
          <w:rFonts w:ascii="Segoe UI" w:hAnsi="Segoe UI" w:cs="Segoe UI"/>
        </w:rPr>
      </w:pPr>
      <w:r>
        <w:rPr>
          <w:rFonts w:ascii="Segoe UI" w:hAnsi="Segoe UI" w:cs="Segoe UI"/>
        </w:rPr>
        <w:t xml:space="preserve">The school will only accept alternative contacts or an alternative order of contacts which have been: </w:t>
      </w:r>
    </w:p>
    <w:p w:rsidR="00997169" w:rsidP="00997169" w:rsidRDefault="00997169" w14:paraId="2FF17FBD" w14:textId="77777777">
      <w:pPr>
        <w:numPr>
          <w:ilvl w:val="2"/>
          <w:numId w:val="1"/>
        </w:numPr>
        <w:spacing w:after="5" w:line="232" w:lineRule="auto"/>
        <w:ind w:hanging="720"/>
        <w:rPr>
          <w:rFonts w:ascii="Segoe UI" w:hAnsi="Segoe UI" w:cs="Segoe UI"/>
        </w:rPr>
      </w:pPr>
      <w:r>
        <w:rPr>
          <w:rFonts w:ascii="Segoe UI" w:hAnsi="Segoe UI" w:cs="Segoe UI"/>
        </w:rPr>
        <w:t xml:space="preserve">agreed by all those with parental responsibility who are known to the school and notified to the school in writing, or, </w:t>
      </w:r>
    </w:p>
    <w:p w:rsidR="00997169" w:rsidP="00997169" w:rsidRDefault="00997169" w14:paraId="5EBE47DB" w14:textId="77777777">
      <w:pPr>
        <w:numPr>
          <w:ilvl w:val="2"/>
          <w:numId w:val="1"/>
        </w:numPr>
        <w:spacing w:after="5" w:line="232" w:lineRule="auto"/>
        <w:ind w:hanging="720"/>
        <w:rPr>
          <w:rFonts w:ascii="Segoe UI" w:hAnsi="Segoe UI" w:cs="Segoe UI"/>
        </w:rPr>
      </w:pPr>
      <w:r>
        <w:rPr>
          <w:rFonts w:ascii="Segoe UI" w:hAnsi="Segoe UI" w:cs="Segoe UI"/>
        </w:rPr>
        <w:t xml:space="preserve">provided by way of a court order. </w:t>
      </w:r>
    </w:p>
    <w:p w:rsidR="00997169" w:rsidP="00997169" w:rsidRDefault="00997169" w14:paraId="44D7805D"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1A644787"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Provision of information  </w:t>
      </w:r>
    </w:p>
    <w:p w:rsidR="00997169" w:rsidP="00997169" w:rsidRDefault="00997169" w14:paraId="1418D46C" w14:textId="77777777">
      <w:pPr>
        <w:spacing w:after="0" w:line="256" w:lineRule="auto"/>
        <w:rPr>
          <w:rFonts w:ascii="Segoe UI" w:hAnsi="Segoe UI" w:cs="Segoe UI"/>
          <w:color w:val="000000"/>
        </w:rPr>
      </w:pPr>
      <w:r>
        <w:rPr>
          <w:rFonts w:ascii="Segoe UI" w:hAnsi="Segoe UI" w:cs="Segoe UI"/>
        </w:rPr>
        <w:t xml:space="preserve"> </w:t>
      </w:r>
    </w:p>
    <w:p w:rsidR="00997169" w:rsidP="00997169" w:rsidRDefault="00997169" w14:paraId="1799E690" w14:textId="77777777">
      <w:pPr>
        <w:numPr>
          <w:ilvl w:val="1"/>
          <w:numId w:val="1"/>
        </w:numPr>
        <w:spacing w:after="5" w:line="232" w:lineRule="auto"/>
        <w:ind w:hanging="721"/>
        <w:rPr>
          <w:rFonts w:ascii="Segoe UI" w:hAnsi="Segoe UI" w:cs="Segoe UI"/>
        </w:rPr>
      </w:pPr>
      <w:r>
        <w:rPr>
          <w:rFonts w:ascii="Segoe UI" w:hAnsi="Segoe UI" w:cs="Segoe UI"/>
        </w:rPr>
        <w:t xml:space="preserve">Day to day information about the child will normally be passed to the resident parent or the parent/person collecting the child from the school that day.  Parents are expected to liaise with each other in relation to such information. </w:t>
      </w:r>
    </w:p>
    <w:p w:rsidR="00997169" w:rsidP="00997169" w:rsidRDefault="00997169" w14:paraId="062EE60D"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503C3BFE" w14:textId="77777777">
      <w:pPr>
        <w:numPr>
          <w:ilvl w:val="1"/>
          <w:numId w:val="1"/>
        </w:numPr>
        <w:spacing w:after="5" w:line="232" w:lineRule="auto"/>
        <w:ind w:hanging="721"/>
        <w:rPr>
          <w:rFonts w:ascii="Segoe UI" w:hAnsi="Segoe UI" w:cs="Segoe UI"/>
        </w:rPr>
      </w:pPr>
      <w:r>
        <w:rPr>
          <w:rFonts w:ascii="Segoe UI" w:hAnsi="Segoe UI" w:cs="Segoe UI"/>
        </w:rPr>
        <w:t xml:space="preserve">Where possible, parents should endeavour to attend parent meetings together.  Where this is not possible, parents should notify the school in reasonable time so that alternative arrangements can be investigated. </w:t>
      </w:r>
    </w:p>
    <w:p w:rsidR="00997169" w:rsidP="00997169" w:rsidRDefault="00997169" w14:paraId="31D64CC0"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054B348D" w14:textId="77777777">
      <w:pPr>
        <w:numPr>
          <w:ilvl w:val="1"/>
          <w:numId w:val="1"/>
        </w:numPr>
        <w:spacing w:after="5" w:line="232" w:lineRule="auto"/>
        <w:ind w:hanging="721"/>
        <w:rPr>
          <w:rFonts w:ascii="Segoe UI" w:hAnsi="Segoe UI" w:cs="Segoe UI"/>
        </w:rPr>
      </w:pPr>
      <w:r>
        <w:rPr>
          <w:rFonts w:ascii="Segoe UI" w:hAnsi="Segoe UI" w:cs="Segoe UI"/>
        </w:rPr>
        <w:t xml:space="preserve">A copy of the annual written report of a pupil’s progress and attainment in the main subject areas taught will be provided to the resident parent and any other parent who requests a copy of it. </w:t>
      </w:r>
    </w:p>
    <w:p w:rsidR="00997169" w:rsidP="00997169" w:rsidRDefault="00997169" w14:paraId="312BADAF"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73B2EFB5" w14:textId="77777777">
      <w:pPr>
        <w:numPr>
          <w:ilvl w:val="1"/>
          <w:numId w:val="1"/>
        </w:numPr>
        <w:spacing w:after="5" w:line="232" w:lineRule="auto"/>
        <w:ind w:hanging="721"/>
        <w:rPr>
          <w:rFonts w:ascii="Segoe UI" w:hAnsi="Segoe UI" w:cs="Segoe UI"/>
        </w:rPr>
      </w:pPr>
      <w:r>
        <w:rPr>
          <w:rFonts w:ascii="Segoe UI" w:hAnsi="Segoe UI" w:cs="Segoe UI"/>
        </w:rPr>
        <w:t xml:space="preserve">Under the principles of the Data Protection Act 2018, children can assume control over their personal information and restrict access to it from the age of 13, assuming the child is able to understand and deal with the implications of exercising their rights.  This control extends to cover information which is held within a child’s educational record.  When considering whether to respond to parental requests for information about a child, the school will consider: </w:t>
      </w:r>
    </w:p>
    <w:p w:rsidR="00997169" w:rsidP="00997169" w:rsidRDefault="00997169" w14:paraId="32A2EA7E"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2F0AA171" w14:textId="77777777">
      <w:pPr>
        <w:numPr>
          <w:ilvl w:val="2"/>
          <w:numId w:val="1"/>
        </w:numPr>
        <w:spacing w:after="5" w:line="232" w:lineRule="auto"/>
        <w:ind w:hanging="720"/>
        <w:rPr>
          <w:rFonts w:ascii="Segoe UI" w:hAnsi="Segoe UI" w:cs="Segoe UI"/>
        </w:rPr>
      </w:pPr>
      <w:r>
        <w:rPr>
          <w:rFonts w:ascii="Segoe UI" w:hAnsi="Segoe UI" w:cs="Segoe UI"/>
        </w:rPr>
        <w:t xml:space="preserve">the child’s level of maturity and their ability to make decisions about their own information </w:t>
      </w:r>
    </w:p>
    <w:p w:rsidR="00997169" w:rsidP="00997169" w:rsidRDefault="00997169" w14:paraId="45E03255" w14:textId="77777777">
      <w:pPr>
        <w:numPr>
          <w:ilvl w:val="2"/>
          <w:numId w:val="1"/>
        </w:numPr>
        <w:spacing w:after="5" w:line="232" w:lineRule="auto"/>
        <w:ind w:hanging="720"/>
        <w:rPr>
          <w:rFonts w:ascii="Segoe UI" w:hAnsi="Segoe UI" w:cs="Segoe UI"/>
        </w:rPr>
      </w:pPr>
      <w:r>
        <w:rPr>
          <w:rFonts w:ascii="Segoe UI" w:hAnsi="Segoe UI" w:cs="Segoe UI"/>
        </w:rPr>
        <w:t xml:space="preserve">the nature of the personal data being requested </w:t>
      </w:r>
    </w:p>
    <w:p w:rsidR="00997169" w:rsidP="00997169" w:rsidRDefault="00997169" w14:paraId="44F7CF41" w14:textId="77777777">
      <w:pPr>
        <w:numPr>
          <w:ilvl w:val="2"/>
          <w:numId w:val="1"/>
        </w:numPr>
        <w:spacing w:after="5" w:line="232" w:lineRule="auto"/>
        <w:ind w:hanging="720"/>
        <w:rPr>
          <w:rFonts w:ascii="Segoe UI" w:hAnsi="Segoe UI" w:cs="Segoe UI"/>
        </w:rPr>
      </w:pPr>
      <w:r>
        <w:rPr>
          <w:rFonts w:ascii="Segoe UI" w:hAnsi="Segoe UI" w:cs="Segoe UI"/>
        </w:rPr>
        <w:t xml:space="preserve">any court orders relating to parental access or responsibility that may apply </w:t>
      </w:r>
    </w:p>
    <w:p w:rsidR="00997169" w:rsidP="00997169" w:rsidRDefault="00997169" w14:paraId="71D6CB6C" w14:textId="77777777">
      <w:pPr>
        <w:numPr>
          <w:ilvl w:val="2"/>
          <w:numId w:val="1"/>
        </w:numPr>
        <w:spacing w:after="5" w:line="232" w:lineRule="auto"/>
        <w:ind w:hanging="720"/>
        <w:rPr>
          <w:rFonts w:ascii="Segoe UI" w:hAnsi="Segoe UI" w:cs="Segoe UI"/>
        </w:rPr>
      </w:pPr>
      <w:r>
        <w:rPr>
          <w:rFonts w:ascii="Segoe UI" w:hAnsi="Segoe UI" w:cs="Segoe UI"/>
        </w:rPr>
        <w:t xml:space="preserve">any duty of confidence owed to the child  </w:t>
      </w:r>
    </w:p>
    <w:p w:rsidR="00997169" w:rsidP="00997169" w:rsidRDefault="00997169" w14:paraId="5846F421" w14:textId="77777777">
      <w:pPr>
        <w:numPr>
          <w:ilvl w:val="2"/>
          <w:numId w:val="1"/>
        </w:numPr>
        <w:spacing w:after="5" w:line="232" w:lineRule="auto"/>
        <w:ind w:hanging="720"/>
        <w:rPr>
          <w:rFonts w:ascii="Segoe UI" w:hAnsi="Segoe UI" w:cs="Segoe UI"/>
        </w:rPr>
      </w:pPr>
      <w:r>
        <w:rPr>
          <w:rFonts w:ascii="Segoe UI" w:hAnsi="Segoe UI" w:cs="Segoe UI"/>
        </w:rPr>
        <w:t xml:space="preserve">any consequences of allowing the parent to have access to the child’s information </w:t>
      </w:r>
    </w:p>
    <w:p w:rsidR="00997169" w:rsidP="00997169" w:rsidRDefault="00997169" w14:paraId="3510869B" w14:textId="77777777">
      <w:pPr>
        <w:numPr>
          <w:ilvl w:val="2"/>
          <w:numId w:val="1"/>
        </w:numPr>
        <w:spacing w:after="5" w:line="232" w:lineRule="auto"/>
        <w:ind w:hanging="720"/>
        <w:rPr>
          <w:rFonts w:ascii="Segoe UI" w:hAnsi="Segoe UI" w:cs="Segoe UI"/>
        </w:rPr>
      </w:pPr>
      <w:r>
        <w:rPr>
          <w:rFonts w:ascii="Segoe UI" w:hAnsi="Segoe UI" w:cs="Segoe UI"/>
        </w:rPr>
        <w:t xml:space="preserve">any detriment to the child if the parent cannot access this information </w:t>
      </w:r>
    </w:p>
    <w:p w:rsidR="00997169" w:rsidP="00997169" w:rsidRDefault="00997169" w14:paraId="5608C25F" w14:textId="77777777">
      <w:pPr>
        <w:numPr>
          <w:ilvl w:val="2"/>
          <w:numId w:val="1"/>
        </w:numPr>
        <w:spacing w:after="5" w:line="232" w:lineRule="auto"/>
        <w:ind w:hanging="720"/>
        <w:rPr>
          <w:rFonts w:ascii="Segoe UI" w:hAnsi="Segoe UI" w:cs="Segoe UI"/>
        </w:rPr>
      </w:pPr>
      <w:r>
        <w:rPr>
          <w:rFonts w:ascii="Segoe UI" w:hAnsi="Segoe UI" w:cs="Segoe UI"/>
        </w:rPr>
        <w:t xml:space="preserve">any views the child has on whether their parents should have access to information about them </w:t>
      </w:r>
    </w:p>
    <w:p w:rsidR="00997169" w:rsidP="00997169" w:rsidRDefault="00997169" w14:paraId="3D384862"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333DA6F4"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Consent </w:t>
      </w:r>
    </w:p>
    <w:p w:rsidR="00997169" w:rsidP="00997169" w:rsidRDefault="00997169" w14:paraId="5F3A9FD4"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671262E7" w14:textId="77777777">
      <w:pPr>
        <w:numPr>
          <w:ilvl w:val="1"/>
          <w:numId w:val="1"/>
        </w:numPr>
        <w:spacing w:after="5" w:line="232" w:lineRule="auto"/>
        <w:ind w:hanging="721"/>
        <w:rPr>
          <w:rFonts w:ascii="Segoe UI" w:hAnsi="Segoe UI" w:cs="Segoe UI"/>
        </w:rPr>
      </w:pPr>
      <w:r>
        <w:rPr>
          <w:rFonts w:ascii="Segoe UI" w:hAnsi="Segoe UI" w:cs="Segoe UI"/>
        </w:rPr>
        <w:t xml:space="preserve">In most cases, the school will accept consent or permission forms relating to the child from any person with parental responsibility for the child, whether or not they are the resident parent.   </w:t>
      </w:r>
    </w:p>
    <w:p w:rsidR="00997169" w:rsidP="00997169" w:rsidRDefault="00997169" w14:paraId="47691E6B"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26C0DB4B" w14:textId="77777777">
      <w:pPr>
        <w:numPr>
          <w:ilvl w:val="1"/>
          <w:numId w:val="1"/>
        </w:numPr>
        <w:spacing w:after="5" w:line="232" w:lineRule="auto"/>
        <w:ind w:hanging="721"/>
        <w:rPr>
          <w:rFonts w:ascii="Segoe UI" w:hAnsi="Segoe UI" w:cs="Segoe UI"/>
        </w:rPr>
      </w:pPr>
      <w:r>
        <w:rPr>
          <w:rFonts w:ascii="Segoe UI" w:hAnsi="Segoe UI" w:cs="Segoe UI"/>
        </w:rPr>
        <w:t xml:space="preserve">Where, in the reasonable opinion of the school, the issue requiring parental consent is likely to have a long term and significant impact on the child, the school may require the consent of all those with parental responsibility for the child who </w:t>
      </w:r>
      <w:r>
        <w:rPr>
          <w:rFonts w:ascii="Segoe UI" w:hAnsi="Segoe UI" w:cs="Segoe UI"/>
        </w:rPr>
        <w:lastRenderedPageBreak/>
        <w:t xml:space="preserve">are known to the school.  Examples of the circumstances where joint consent is likely to be required include: </w:t>
      </w:r>
    </w:p>
    <w:p w:rsidR="00997169" w:rsidP="00997169" w:rsidRDefault="00997169" w14:paraId="4FA99FB7" w14:textId="77777777">
      <w:pPr>
        <w:numPr>
          <w:ilvl w:val="2"/>
          <w:numId w:val="1"/>
        </w:numPr>
        <w:spacing w:after="5" w:line="232" w:lineRule="auto"/>
        <w:ind w:hanging="720"/>
        <w:rPr>
          <w:rFonts w:ascii="Segoe UI" w:hAnsi="Segoe UI" w:cs="Segoe UI"/>
        </w:rPr>
      </w:pPr>
      <w:r>
        <w:rPr>
          <w:rFonts w:ascii="Segoe UI" w:hAnsi="Segoe UI" w:cs="Segoe UI"/>
        </w:rPr>
        <w:t xml:space="preserve">withdrawal from sex education or religious education </w:t>
      </w:r>
    </w:p>
    <w:p w:rsidR="00997169" w:rsidP="00997169" w:rsidRDefault="00997169" w14:paraId="396116A8" w14:textId="77777777">
      <w:pPr>
        <w:numPr>
          <w:ilvl w:val="2"/>
          <w:numId w:val="1"/>
        </w:numPr>
        <w:spacing w:after="5" w:line="232" w:lineRule="auto"/>
        <w:ind w:hanging="720"/>
        <w:rPr>
          <w:rFonts w:ascii="Segoe UI" w:hAnsi="Segoe UI" w:cs="Segoe UI"/>
        </w:rPr>
      </w:pPr>
      <w:r>
        <w:rPr>
          <w:rFonts w:ascii="Segoe UI" w:hAnsi="Segoe UI" w:cs="Segoe UI"/>
        </w:rPr>
        <w:t xml:space="preserve">consent to undertake a school visit outside of the United Kingdom </w:t>
      </w:r>
    </w:p>
    <w:p w:rsidR="00997169" w:rsidP="00997169" w:rsidRDefault="00997169" w14:paraId="5CAF0971" w14:textId="77777777">
      <w:pPr>
        <w:spacing w:after="0" w:line="256" w:lineRule="auto"/>
        <w:rPr>
          <w:rFonts w:ascii="Segoe UI" w:hAnsi="Segoe UI" w:cs="Segoe UI"/>
        </w:rPr>
      </w:pPr>
    </w:p>
    <w:p w:rsidRPr="006C1865" w:rsidR="00997169" w:rsidP="00997169" w:rsidRDefault="00997169" w14:paraId="420A08CB"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Collection of children from school </w:t>
      </w:r>
    </w:p>
    <w:p w:rsidR="00997169" w:rsidP="00997169" w:rsidRDefault="00997169" w14:paraId="16003E4C" w14:textId="77777777">
      <w:pPr>
        <w:spacing w:after="0" w:line="256" w:lineRule="auto"/>
        <w:rPr>
          <w:rFonts w:ascii="Segoe UI" w:hAnsi="Segoe UI" w:cs="Segoe UI"/>
          <w:color w:val="000000"/>
        </w:rPr>
      </w:pPr>
      <w:r>
        <w:rPr>
          <w:rFonts w:ascii="Segoe UI" w:hAnsi="Segoe UI" w:cs="Segoe UI"/>
          <w:color w:val="008675"/>
        </w:rPr>
        <w:t xml:space="preserve"> </w:t>
      </w:r>
    </w:p>
    <w:p w:rsidR="00997169" w:rsidP="00997169" w:rsidRDefault="00997169" w14:paraId="2262A854" w14:textId="77777777">
      <w:pPr>
        <w:numPr>
          <w:ilvl w:val="1"/>
          <w:numId w:val="1"/>
        </w:numPr>
        <w:spacing w:after="5" w:line="232" w:lineRule="auto"/>
        <w:ind w:hanging="721"/>
        <w:rPr>
          <w:rFonts w:ascii="Segoe UI" w:hAnsi="Segoe UI" w:cs="Segoe UI"/>
        </w:rPr>
      </w:pPr>
      <w:r>
        <w:rPr>
          <w:rFonts w:ascii="Segoe UI" w:hAnsi="Segoe UI" w:cs="Segoe UI"/>
        </w:rPr>
        <w:t xml:space="preserve">The school will release a child to any person with parental responsibility, or a person authorised by them, unless alternative arrangements have been notified to the school or the school has safeguarding concerns about sending a child home with a particular parent/person.  The school will only accept alternative arrangements which have been: </w:t>
      </w:r>
    </w:p>
    <w:p w:rsidR="00997169" w:rsidP="00997169" w:rsidRDefault="00997169" w14:paraId="3DE05344" w14:textId="77777777">
      <w:pPr>
        <w:numPr>
          <w:ilvl w:val="2"/>
          <w:numId w:val="1"/>
        </w:numPr>
        <w:spacing w:after="5" w:line="232" w:lineRule="auto"/>
        <w:ind w:hanging="720"/>
        <w:rPr>
          <w:rFonts w:ascii="Segoe UI" w:hAnsi="Segoe UI" w:cs="Segoe UI"/>
        </w:rPr>
      </w:pPr>
      <w:r>
        <w:rPr>
          <w:rFonts w:ascii="Segoe UI" w:hAnsi="Segoe UI" w:cs="Segoe UI"/>
        </w:rPr>
        <w:t xml:space="preserve">agreed jointly by all those with parental responsibility who are known to the school and notified to the school in writing, or, </w:t>
      </w:r>
    </w:p>
    <w:p w:rsidR="00997169" w:rsidP="00997169" w:rsidRDefault="00997169" w14:paraId="61E72CBF" w14:textId="77777777">
      <w:pPr>
        <w:numPr>
          <w:ilvl w:val="2"/>
          <w:numId w:val="1"/>
        </w:numPr>
        <w:spacing w:after="5" w:line="232" w:lineRule="auto"/>
        <w:ind w:hanging="720"/>
        <w:rPr>
          <w:rFonts w:ascii="Segoe UI" w:hAnsi="Segoe UI" w:cs="Segoe UI"/>
        </w:rPr>
      </w:pPr>
      <w:r>
        <w:rPr>
          <w:rFonts w:ascii="Segoe UI" w:hAnsi="Segoe UI" w:cs="Segoe UI"/>
        </w:rPr>
        <w:t xml:space="preserve">provided by way of a court order. </w:t>
      </w:r>
    </w:p>
    <w:p w:rsidR="00997169" w:rsidP="00997169" w:rsidRDefault="00997169" w14:paraId="7CAC7B71"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00089903" w14:textId="77777777">
      <w:pPr>
        <w:numPr>
          <w:ilvl w:val="1"/>
          <w:numId w:val="1"/>
        </w:numPr>
        <w:spacing w:after="5" w:line="232" w:lineRule="auto"/>
        <w:ind w:hanging="721"/>
        <w:rPr>
          <w:rFonts w:ascii="Segoe UI" w:hAnsi="Segoe UI" w:cs="Segoe UI"/>
        </w:rPr>
      </w:pPr>
      <w:r>
        <w:rPr>
          <w:rFonts w:ascii="Segoe UI" w:hAnsi="Segoe UI" w:cs="Segoe UI"/>
        </w:rPr>
        <w:t xml:space="preserve">If a person seeks to remove the child from school in contravention of notified alternative arrangements, the following steps will be followed: </w:t>
      </w:r>
    </w:p>
    <w:p w:rsidR="00997169" w:rsidP="00997169" w:rsidRDefault="00997169" w14:paraId="64E2BE69" w14:textId="77777777">
      <w:pPr>
        <w:numPr>
          <w:ilvl w:val="2"/>
          <w:numId w:val="1"/>
        </w:numPr>
        <w:spacing w:after="5" w:line="232" w:lineRule="auto"/>
        <w:ind w:hanging="720"/>
        <w:rPr>
          <w:rFonts w:ascii="Segoe UI" w:hAnsi="Segoe UI" w:cs="Segoe UI"/>
        </w:rPr>
      </w:pPr>
      <w:r>
        <w:rPr>
          <w:rFonts w:ascii="Segoe UI" w:hAnsi="Segoe UI" w:cs="Segoe UI"/>
        </w:rPr>
        <w:t xml:space="preserve">a member of staff will meet with the parent/person seeking to collect/remove the child and, in his/her presence, telephone the person to whom the child would normally be released and explain the request </w:t>
      </w:r>
    </w:p>
    <w:p w:rsidR="00997169" w:rsidP="00997169" w:rsidRDefault="00997169" w14:paraId="69AFB66F" w14:textId="77777777">
      <w:pPr>
        <w:numPr>
          <w:ilvl w:val="2"/>
          <w:numId w:val="1"/>
        </w:numPr>
        <w:spacing w:after="5" w:line="232" w:lineRule="auto"/>
        <w:ind w:hanging="720"/>
        <w:rPr>
          <w:rFonts w:ascii="Segoe UI" w:hAnsi="Segoe UI" w:cs="Segoe UI"/>
        </w:rPr>
      </w:pPr>
      <w:r>
        <w:rPr>
          <w:rFonts w:ascii="Segoe UI" w:hAnsi="Segoe UI" w:cs="Segoe UI"/>
        </w:rPr>
        <w:t xml:space="preserve">if the person to whom the child would normally be released agrees, the child may be released and the records will reflect that the permission was granted verbally </w:t>
      </w:r>
    </w:p>
    <w:p w:rsidR="00997169" w:rsidP="00997169" w:rsidRDefault="00997169" w14:paraId="14F6A435" w14:textId="77777777">
      <w:pPr>
        <w:numPr>
          <w:ilvl w:val="2"/>
          <w:numId w:val="1"/>
        </w:numPr>
        <w:spacing w:after="5" w:line="232" w:lineRule="auto"/>
        <w:ind w:hanging="720"/>
        <w:rPr>
          <w:rFonts w:ascii="Segoe UI" w:hAnsi="Segoe UI" w:cs="Segoe UI"/>
        </w:rPr>
      </w:pPr>
      <w:r>
        <w:rPr>
          <w:rFonts w:ascii="Segoe UI" w:hAnsi="Segoe UI" w:cs="Segoe UI"/>
        </w:rPr>
        <w:t xml:space="preserve">unless it is reasonable to comply with the request, the member of staff may have to refuse permission if agreement/consent cannot be obtained </w:t>
      </w:r>
    </w:p>
    <w:p w:rsidR="00997169" w:rsidP="00997169" w:rsidRDefault="00997169" w14:paraId="55063D99" w14:textId="77777777">
      <w:pPr>
        <w:numPr>
          <w:ilvl w:val="2"/>
          <w:numId w:val="1"/>
        </w:numPr>
        <w:spacing w:after="5" w:line="232" w:lineRule="auto"/>
        <w:ind w:hanging="720"/>
        <w:rPr>
          <w:rFonts w:ascii="Segoe UI" w:hAnsi="Segoe UI" w:cs="Segoe UI"/>
        </w:rPr>
      </w:pPr>
      <w:r>
        <w:rPr>
          <w:rFonts w:ascii="Segoe UI" w:hAnsi="Segoe UI" w:cs="Segoe UI"/>
        </w:rPr>
        <w:t xml:space="preserve">if there is a belief that a possible abduction of the child may occur or if the parent is disruptive, the police and the local authority will be notified immediately </w:t>
      </w:r>
    </w:p>
    <w:p w:rsidR="00997169" w:rsidP="00997169" w:rsidRDefault="00997169" w14:paraId="29FF0998"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381FCC95"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Requests for a change of pupil name </w:t>
      </w:r>
    </w:p>
    <w:p w:rsidR="00997169" w:rsidP="00997169" w:rsidRDefault="00997169" w14:paraId="36F84B18" w14:textId="77777777">
      <w:pPr>
        <w:spacing w:after="0" w:line="256" w:lineRule="auto"/>
        <w:rPr>
          <w:rFonts w:ascii="Segoe UI" w:hAnsi="Segoe UI" w:cs="Segoe UI"/>
          <w:color w:val="000000"/>
        </w:rPr>
      </w:pPr>
      <w:r>
        <w:rPr>
          <w:rFonts w:ascii="Segoe UI" w:hAnsi="Segoe UI" w:cs="Segoe UI"/>
        </w:rPr>
        <w:t xml:space="preserve"> </w:t>
      </w:r>
    </w:p>
    <w:p w:rsidR="00997169" w:rsidP="00997169" w:rsidRDefault="00997169" w14:paraId="6E659ED3" w14:textId="77777777">
      <w:pPr>
        <w:ind w:left="-15"/>
        <w:rPr>
          <w:rFonts w:ascii="Segoe UI" w:hAnsi="Segoe UI" w:cs="Segoe UI"/>
        </w:rPr>
      </w:pPr>
      <w:r>
        <w:rPr>
          <w:rFonts w:ascii="Segoe UI" w:hAnsi="Segoe UI" w:cs="Segoe UI"/>
        </w:rPr>
        <w:t xml:space="preserve">Informal / known-by name </w:t>
      </w:r>
    </w:p>
    <w:p w:rsidR="00997169" w:rsidP="00997169" w:rsidRDefault="00997169" w14:paraId="4B8AECF4"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2BB1207D" w14:textId="77777777">
      <w:pPr>
        <w:numPr>
          <w:ilvl w:val="1"/>
          <w:numId w:val="1"/>
        </w:numPr>
        <w:spacing w:after="2" w:line="230" w:lineRule="auto"/>
        <w:ind w:hanging="721"/>
        <w:rPr>
          <w:rFonts w:ascii="Segoe UI" w:hAnsi="Segoe UI" w:cs="Segoe UI"/>
        </w:rPr>
      </w:pPr>
      <w:r>
        <w:rPr>
          <w:rFonts w:ascii="Segoe UI" w:hAnsi="Segoe UI" w:cs="Segoe UI"/>
        </w:rPr>
        <w:t xml:space="preserve">Where a child is deemed by the school to be of sufficient age or maturity and requests that their informal / known-by name is changed, then the school’s records will be updated accordingly. </w:t>
      </w:r>
    </w:p>
    <w:p w:rsidR="00997169" w:rsidP="00997169" w:rsidRDefault="00997169" w14:paraId="453818B4"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14187B33" w14:textId="77777777">
      <w:pPr>
        <w:numPr>
          <w:ilvl w:val="1"/>
          <w:numId w:val="1"/>
        </w:numPr>
        <w:spacing w:after="5" w:line="232" w:lineRule="auto"/>
        <w:ind w:hanging="721"/>
        <w:rPr>
          <w:rFonts w:ascii="Segoe UI" w:hAnsi="Segoe UI" w:cs="Segoe UI"/>
        </w:rPr>
      </w:pPr>
      <w:r>
        <w:rPr>
          <w:rFonts w:ascii="Segoe UI" w:hAnsi="Segoe UI" w:cs="Segoe UI"/>
        </w:rPr>
        <w:t xml:space="preserve">In all other cases, the school will require the written consent of all those with parental responsibility for the child who are known to the school to change the informal / known by name of the child in the school’s records. </w:t>
      </w:r>
    </w:p>
    <w:p w:rsidR="00997169" w:rsidP="00997169" w:rsidRDefault="00997169" w14:paraId="0A3B03C9"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150CE899" w14:textId="1B9B000B">
      <w:pPr>
        <w:numPr>
          <w:ilvl w:val="1"/>
          <w:numId w:val="1"/>
        </w:numPr>
        <w:spacing w:after="5" w:line="232" w:lineRule="auto"/>
        <w:ind w:hanging="721"/>
        <w:rPr>
          <w:rFonts w:ascii="Segoe UI" w:hAnsi="Segoe UI" w:cs="Segoe UI"/>
        </w:rPr>
      </w:pPr>
      <w:r>
        <w:rPr>
          <w:rFonts w:ascii="Segoe UI" w:hAnsi="Segoe UI" w:cs="Segoe UI"/>
        </w:rPr>
        <w:t xml:space="preserve">Where there is a special guardianship order or a </w:t>
      </w:r>
      <w:r w:rsidR="00BC4F89">
        <w:rPr>
          <w:rFonts w:ascii="Segoe UI" w:hAnsi="Segoe UI" w:cs="Segoe UI"/>
        </w:rPr>
        <w:t>child arrangement</w:t>
      </w:r>
      <w:r>
        <w:rPr>
          <w:rFonts w:ascii="Segoe UI" w:hAnsi="Segoe UI" w:cs="Segoe UI"/>
        </w:rPr>
        <w:t xml:space="preserve"> order which relates to whom a child will live, the school is legally unable to arrange for a child to be known by a new surname (even informally) without the written consent of every person with parental responsibility or evidence of a court order confirming the change.  </w:t>
      </w:r>
    </w:p>
    <w:p w:rsidR="00997169" w:rsidP="00997169" w:rsidRDefault="00997169" w14:paraId="2B44005D" w14:textId="1E786036">
      <w:pPr>
        <w:spacing w:after="0" w:line="256" w:lineRule="auto"/>
        <w:rPr>
          <w:rFonts w:ascii="Segoe UI" w:hAnsi="Segoe UI" w:cs="Segoe UI"/>
        </w:rPr>
      </w:pPr>
      <w:r>
        <w:rPr>
          <w:rFonts w:ascii="Segoe UI" w:hAnsi="Segoe UI" w:cs="Segoe UI"/>
        </w:rPr>
        <w:t xml:space="preserve"> </w:t>
      </w:r>
    </w:p>
    <w:p w:rsidR="00997169" w:rsidP="00997169" w:rsidRDefault="00997169" w14:paraId="0B0FCA6B" w14:textId="77777777">
      <w:pPr>
        <w:spacing w:after="0" w:line="256" w:lineRule="auto"/>
        <w:rPr>
          <w:rFonts w:ascii="Segoe UI" w:hAnsi="Segoe UI" w:cs="Segoe UI"/>
        </w:rPr>
      </w:pPr>
    </w:p>
    <w:p w:rsidR="00997169" w:rsidP="00997169" w:rsidRDefault="00997169" w14:paraId="6ACEADE6" w14:textId="77777777">
      <w:pPr>
        <w:ind w:left="-15"/>
        <w:rPr>
          <w:rFonts w:ascii="Segoe UI" w:hAnsi="Segoe UI" w:cs="Segoe UI"/>
        </w:rPr>
      </w:pPr>
      <w:r>
        <w:rPr>
          <w:rFonts w:ascii="Segoe UI" w:hAnsi="Segoe UI" w:cs="Segoe UI"/>
        </w:rPr>
        <w:lastRenderedPageBreak/>
        <w:t xml:space="preserve">Legal name </w:t>
      </w:r>
    </w:p>
    <w:p w:rsidR="00997169" w:rsidP="00997169" w:rsidRDefault="00997169" w14:paraId="15F240A6"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09A6EFF5" w14:textId="77777777">
      <w:pPr>
        <w:numPr>
          <w:ilvl w:val="1"/>
          <w:numId w:val="1"/>
        </w:numPr>
        <w:spacing w:after="2" w:line="230" w:lineRule="auto"/>
        <w:ind w:hanging="721"/>
        <w:rPr>
          <w:rFonts w:ascii="Segoe UI" w:hAnsi="Segoe UI" w:cs="Segoe UI"/>
        </w:rPr>
      </w:pPr>
      <w:r>
        <w:rPr>
          <w:rFonts w:ascii="Segoe UI" w:hAnsi="Segoe UI" w:cs="Segoe UI"/>
        </w:rPr>
        <w:t xml:space="preserve">The school will only change the child’s legal name in the school’s records on receipt of a change of name deed poll which has been enrolled with the court.  This will require the agreement of all persons with parental responsibility. </w:t>
      </w:r>
    </w:p>
    <w:p w:rsidR="00997169" w:rsidP="00997169" w:rsidRDefault="00997169" w14:paraId="645040B3"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75CF03CB"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21D16AC0"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Requests to remove a child from the school roll  </w:t>
      </w:r>
    </w:p>
    <w:p w:rsidR="00997169" w:rsidP="00997169" w:rsidRDefault="00997169" w14:paraId="79F8FFB8" w14:textId="77777777">
      <w:pPr>
        <w:spacing w:after="0" w:line="256" w:lineRule="auto"/>
        <w:ind w:left="721"/>
        <w:rPr>
          <w:rFonts w:ascii="Segoe UI" w:hAnsi="Segoe UI" w:cs="Segoe UI"/>
          <w:color w:val="2F5496" w:themeColor="accent1" w:themeShade="BF"/>
        </w:rPr>
      </w:pPr>
    </w:p>
    <w:p w:rsidR="00997169" w:rsidP="00997169" w:rsidRDefault="00997169" w14:paraId="607729FB" w14:textId="77777777">
      <w:pPr>
        <w:numPr>
          <w:ilvl w:val="1"/>
          <w:numId w:val="1"/>
        </w:numPr>
        <w:spacing w:after="5" w:line="232" w:lineRule="auto"/>
        <w:ind w:hanging="721"/>
        <w:rPr>
          <w:rFonts w:ascii="Segoe UI" w:hAnsi="Segoe UI" w:cs="Segoe UI"/>
          <w:color w:val="000000"/>
        </w:rPr>
      </w:pPr>
      <w:r>
        <w:rPr>
          <w:rFonts w:ascii="Segoe UI" w:hAnsi="Segoe UI" w:cs="Segoe UI"/>
        </w:rPr>
        <w:t xml:space="preserve">The school will ordinarily require confirmation that all those with parental responsibility for a child consent to the removal of the child from the school roll to attend another school or be home educated.   </w:t>
      </w:r>
    </w:p>
    <w:p w:rsidR="00997169" w:rsidP="00997169" w:rsidRDefault="00997169" w14:paraId="56927100"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4B05FFA4" w14:textId="77777777">
      <w:pPr>
        <w:numPr>
          <w:ilvl w:val="1"/>
          <w:numId w:val="1"/>
        </w:numPr>
        <w:spacing w:after="5" w:line="232" w:lineRule="auto"/>
        <w:ind w:hanging="721"/>
        <w:rPr>
          <w:rFonts w:ascii="Segoe UI" w:hAnsi="Segoe UI" w:cs="Segoe UI"/>
        </w:rPr>
      </w:pPr>
      <w:r>
        <w:rPr>
          <w:rFonts w:ascii="Segoe UI" w:hAnsi="Segoe UI" w:cs="Segoe UI"/>
        </w:rPr>
        <w:t xml:space="preserve">Where there is disagreement between parents about the removal of a child from the school roll, parents should seek their own legal advice and/or a court order.  The school will refer the matter to the local authority where there are concerns about the welfare of the child.     </w:t>
      </w:r>
    </w:p>
    <w:p w:rsidR="00997169" w:rsidP="00997169" w:rsidRDefault="00997169" w14:paraId="402D0CF9" w14:textId="77777777">
      <w:pPr>
        <w:spacing w:after="0" w:line="256" w:lineRule="auto"/>
        <w:rPr>
          <w:rFonts w:ascii="Segoe UI" w:hAnsi="Segoe UI" w:cs="Segoe UI"/>
        </w:rPr>
      </w:pPr>
      <w:r>
        <w:rPr>
          <w:rFonts w:ascii="Segoe UI" w:hAnsi="Segoe UI" w:cs="Segoe UI"/>
        </w:rPr>
        <w:t xml:space="preserve"> </w:t>
      </w:r>
    </w:p>
    <w:p w:rsidRPr="006C1865" w:rsidR="00997169" w:rsidP="00997169" w:rsidRDefault="00997169" w14:paraId="1B57707F" w14:textId="77777777">
      <w:pPr>
        <w:numPr>
          <w:ilvl w:val="0"/>
          <w:numId w:val="1"/>
        </w:numPr>
        <w:spacing w:after="0" w:line="256" w:lineRule="auto"/>
        <w:ind w:hanging="721"/>
        <w:rPr>
          <w:rFonts w:ascii="Segoe UI" w:hAnsi="Segoe UI" w:cs="Segoe UI"/>
          <w:b/>
        </w:rPr>
      </w:pPr>
      <w:r w:rsidRPr="006C1865">
        <w:rPr>
          <w:rFonts w:ascii="Segoe UI" w:hAnsi="Segoe UI" w:cs="Segoe UI"/>
          <w:b/>
        </w:rPr>
        <w:t xml:space="preserve">Procedure following contact from absent parents </w:t>
      </w:r>
    </w:p>
    <w:p w:rsidR="00997169" w:rsidP="00997169" w:rsidRDefault="00997169" w14:paraId="048368EB" w14:textId="77777777">
      <w:pPr>
        <w:spacing w:after="0" w:line="256" w:lineRule="auto"/>
        <w:rPr>
          <w:rFonts w:ascii="Segoe UI" w:hAnsi="Segoe UI" w:cs="Segoe UI"/>
          <w:color w:val="2F5496" w:themeColor="accent1" w:themeShade="BF"/>
        </w:rPr>
      </w:pPr>
      <w:r>
        <w:rPr>
          <w:rFonts w:ascii="Segoe UI" w:hAnsi="Segoe UI" w:cs="Segoe UI"/>
          <w:color w:val="2F5496" w:themeColor="accent1" w:themeShade="BF"/>
        </w:rPr>
        <w:t xml:space="preserve"> </w:t>
      </w:r>
    </w:p>
    <w:p w:rsidR="00997169" w:rsidP="00997169" w:rsidRDefault="00997169" w14:paraId="405CBC5D" w14:textId="77777777">
      <w:pPr>
        <w:numPr>
          <w:ilvl w:val="1"/>
          <w:numId w:val="1"/>
        </w:numPr>
        <w:spacing w:after="5" w:line="232" w:lineRule="auto"/>
        <w:ind w:hanging="721"/>
        <w:rPr>
          <w:rFonts w:ascii="Segoe UI" w:hAnsi="Segoe UI" w:cs="Segoe UI"/>
          <w:color w:val="000000"/>
        </w:rPr>
      </w:pPr>
      <w:r>
        <w:rPr>
          <w:rFonts w:ascii="Segoe UI" w:hAnsi="Segoe UI" w:cs="Segoe UI"/>
        </w:rPr>
        <w:t xml:space="preserve">The school has no legal obligation to make enquiries of those enrolling children at the school on whether other individuals with parental responsibility agree with their decision.  On enrolment, we do expect to be provided with the contact details of all those with parental responsibility for the child, if known.  Information provided to the school when the child was enrolled will be presumed to be correct unless a court order or original birth certificate proving otherwise is provided to the school. </w:t>
      </w:r>
    </w:p>
    <w:p w:rsidR="00997169" w:rsidP="00997169" w:rsidRDefault="00997169" w14:paraId="40B31014"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307CB65E" w14:textId="77777777">
      <w:pPr>
        <w:numPr>
          <w:ilvl w:val="1"/>
          <w:numId w:val="1"/>
        </w:numPr>
        <w:spacing w:after="5" w:line="232" w:lineRule="auto"/>
        <w:ind w:hanging="721"/>
        <w:rPr>
          <w:rFonts w:ascii="Segoe UI" w:hAnsi="Segoe UI" w:cs="Segoe UI"/>
        </w:rPr>
      </w:pPr>
      <w:r>
        <w:rPr>
          <w:rFonts w:ascii="Segoe UI" w:hAnsi="Segoe UI" w:cs="Segoe UI"/>
        </w:rPr>
        <w:t xml:space="preserve">Where the school is contacted by a parent of a child on roll at the school with whom the school has no previous information (known in this policy as an ‘absent parent’), the school will contact the resident parent to confirm whether the person is known to them and whether there is any legal reason why information should not be provided, i.e. a court order.  </w:t>
      </w:r>
    </w:p>
    <w:p w:rsidR="00997169" w:rsidP="00997169" w:rsidRDefault="00997169" w14:paraId="3B6D0B97" w14:textId="77777777">
      <w:pPr>
        <w:spacing w:after="0" w:line="256" w:lineRule="auto"/>
        <w:rPr>
          <w:rFonts w:ascii="Segoe UI" w:hAnsi="Segoe UI" w:cs="Segoe UI"/>
        </w:rPr>
      </w:pPr>
      <w:r>
        <w:rPr>
          <w:rFonts w:ascii="Segoe UI" w:hAnsi="Segoe UI" w:cs="Segoe UI"/>
        </w:rPr>
        <w:t xml:space="preserve"> </w:t>
      </w:r>
    </w:p>
    <w:p w:rsidR="00997169" w:rsidP="00997169" w:rsidRDefault="00997169" w14:paraId="616278B8" w14:textId="77777777">
      <w:pPr>
        <w:numPr>
          <w:ilvl w:val="1"/>
          <w:numId w:val="1"/>
        </w:numPr>
        <w:spacing w:after="5" w:line="232" w:lineRule="auto"/>
        <w:ind w:hanging="721"/>
        <w:rPr>
          <w:rFonts w:ascii="Segoe UI" w:hAnsi="Segoe UI" w:cs="Segoe UI"/>
        </w:rPr>
      </w:pPr>
      <w:r>
        <w:rPr>
          <w:rFonts w:ascii="Segoe UI" w:hAnsi="Segoe UI" w:cs="Segoe UI"/>
        </w:rPr>
        <w:t xml:space="preserve">If no court order exists, the school will contact the absent parent to ask them to confirm their identity and to confirm whether they have parental responsibility for the child.   </w:t>
      </w:r>
    </w:p>
    <w:p w:rsidR="00997169" w:rsidP="00997169" w:rsidRDefault="00997169" w14:paraId="19BE1505" w14:textId="77777777">
      <w:pPr>
        <w:spacing w:after="0" w:line="256" w:lineRule="auto"/>
        <w:rPr>
          <w:rFonts w:ascii="Segoe UI" w:hAnsi="Segoe UI" w:cs="Segoe UI"/>
        </w:rPr>
      </w:pPr>
      <w:r>
        <w:rPr>
          <w:rFonts w:ascii="Segoe UI" w:hAnsi="Segoe UI" w:cs="Segoe UI"/>
        </w:rPr>
        <w:t xml:space="preserve"> </w:t>
      </w:r>
    </w:p>
    <w:p w:rsidR="00F41E03" w:rsidP="00F41E03" w:rsidRDefault="00F41E03" w14:paraId="22D65E14" w14:textId="77777777">
      <w:pPr>
        <w:jc w:val="center"/>
        <w:rPr>
          <w:rFonts w:ascii="Segoe UI" w:hAnsi="Segoe UI" w:cs="Segoe UI"/>
          <w:b/>
          <w:sz w:val="24"/>
          <w:szCs w:val="24"/>
        </w:rPr>
      </w:pPr>
    </w:p>
    <w:p w:rsidR="00F41E03" w:rsidP="00F41E03" w:rsidRDefault="00F41E03" w14:paraId="14E3F046" w14:textId="77777777">
      <w:pPr>
        <w:jc w:val="center"/>
        <w:rPr>
          <w:rFonts w:ascii="Segoe UI" w:hAnsi="Segoe UI" w:cs="Segoe UI"/>
          <w:b/>
          <w:sz w:val="24"/>
          <w:szCs w:val="24"/>
        </w:rPr>
      </w:pPr>
    </w:p>
    <w:p w:rsidR="00F41E03" w:rsidP="00F41E03" w:rsidRDefault="00F41E03" w14:paraId="07855A17" w14:textId="77777777">
      <w:pPr>
        <w:jc w:val="center"/>
        <w:rPr>
          <w:rFonts w:ascii="Segoe UI" w:hAnsi="Segoe UI" w:cs="Segoe UI"/>
          <w:b/>
          <w:sz w:val="24"/>
          <w:szCs w:val="24"/>
        </w:rPr>
      </w:pPr>
    </w:p>
    <w:p w:rsidR="00F41E03" w:rsidP="00F41E03" w:rsidRDefault="00F41E03" w14:paraId="21DDE1B9" w14:textId="77777777">
      <w:pPr>
        <w:jc w:val="center"/>
        <w:rPr>
          <w:rFonts w:ascii="Segoe UI" w:hAnsi="Segoe UI" w:cs="Segoe UI"/>
          <w:b/>
          <w:sz w:val="24"/>
          <w:szCs w:val="24"/>
        </w:rPr>
      </w:pPr>
    </w:p>
    <w:p w:rsidR="00F41E03" w:rsidP="00F41E03" w:rsidRDefault="00F41E03" w14:paraId="582946FB" w14:textId="77777777">
      <w:pPr>
        <w:jc w:val="center"/>
        <w:rPr>
          <w:rFonts w:ascii="Segoe UI" w:hAnsi="Segoe UI" w:cs="Segoe UI"/>
          <w:b/>
          <w:sz w:val="24"/>
          <w:szCs w:val="24"/>
        </w:rPr>
      </w:pPr>
    </w:p>
    <w:p w:rsidR="00F41E03" w:rsidP="00F41E03" w:rsidRDefault="00F41E03" w14:paraId="4294DDAE" w14:textId="77777777">
      <w:pPr>
        <w:jc w:val="center"/>
        <w:rPr>
          <w:rFonts w:ascii="Segoe UI" w:hAnsi="Segoe UI" w:cs="Segoe UI"/>
          <w:b/>
          <w:sz w:val="24"/>
          <w:szCs w:val="24"/>
        </w:rPr>
      </w:pPr>
    </w:p>
    <w:p w:rsidR="00F41E03" w:rsidP="00F41E03" w:rsidRDefault="00F41E03" w14:paraId="64093586" w14:textId="77777777">
      <w:pPr>
        <w:jc w:val="center"/>
        <w:rPr>
          <w:rFonts w:ascii="Segoe UI" w:hAnsi="Segoe UI" w:cs="Segoe UI"/>
          <w:b/>
          <w:sz w:val="24"/>
          <w:szCs w:val="24"/>
        </w:rPr>
      </w:pPr>
    </w:p>
    <w:p w:rsidR="00F41E03" w:rsidP="00F41E03" w:rsidRDefault="00F41E03" w14:paraId="5057434D" w14:textId="77777777">
      <w:pPr>
        <w:jc w:val="center"/>
        <w:rPr>
          <w:rFonts w:ascii="Segoe UI" w:hAnsi="Segoe UI" w:cs="Segoe UI"/>
          <w:b/>
          <w:sz w:val="24"/>
          <w:szCs w:val="24"/>
        </w:rPr>
      </w:pPr>
    </w:p>
    <w:p w:rsidR="00F41E03" w:rsidP="0D844A24" w:rsidRDefault="00F41E03" w14:paraId="3EBDB0D9" w14:textId="4413078B">
      <w:pPr>
        <w:spacing w:after="0"/>
        <w:jc w:val="left"/>
        <w:rPr>
          <w:rFonts w:ascii="Segoe UI" w:hAnsi="Segoe UI" w:cs="Segoe UI"/>
          <w:b w:val="1"/>
          <w:bCs w:val="1"/>
          <w:sz w:val="24"/>
          <w:szCs w:val="24"/>
        </w:rPr>
      </w:pPr>
      <w:r w:rsidRPr="0D844A24" w:rsidR="474FE5B8">
        <w:rPr>
          <w:rFonts w:ascii="Segoe UI" w:hAnsi="Segoe UI" w:cs="Segoe UI"/>
          <w:b w:val="1"/>
          <w:bCs w:val="1"/>
          <w:sz w:val="24"/>
          <w:szCs w:val="24"/>
        </w:rPr>
        <w:t xml:space="preserve">Approved date: </w:t>
      </w:r>
      <w:r w:rsidRPr="0D844A24" w:rsidR="474FE5B8">
        <w:rPr>
          <w:rFonts w:ascii="Segoe UI" w:hAnsi="Segoe UI" w:cs="Segoe UI"/>
          <w:sz w:val="24"/>
          <w:szCs w:val="24"/>
        </w:rPr>
        <w:t>13</w:t>
      </w:r>
      <w:r w:rsidRPr="0D844A24" w:rsidR="474FE5B8">
        <w:rPr>
          <w:rFonts w:ascii="Segoe UI" w:hAnsi="Segoe UI" w:cs="Segoe UI"/>
          <w:sz w:val="24"/>
          <w:szCs w:val="24"/>
          <w:vertAlign w:val="superscript"/>
        </w:rPr>
        <w:t>th</w:t>
      </w:r>
      <w:r w:rsidRPr="0D844A24" w:rsidR="474FE5B8">
        <w:rPr>
          <w:rFonts w:ascii="Segoe UI" w:hAnsi="Segoe UI" w:cs="Segoe UI"/>
          <w:sz w:val="24"/>
          <w:szCs w:val="24"/>
        </w:rPr>
        <w:t xml:space="preserve"> October 2021</w:t>
      </w:r>
    </w:p>
    <w:p w:rsidR="00F41E03" w:rsidP="122E5746" w:rsidRDefault="00F41E03" w14:paraId="035B9AB5" w14:textId="6A4D52B6">
      <w:pPr>
        <w:spacing w:after="0"/>
        <w:jc w:val="left"/>
        <w:rPr>
          <w:rFonts w:ascii="Segoe UI" w:hAnsi="Segoe UI" w:cs="Segoe UI"/>
          <w:sz w:val="24"/>
          <w:szCs w:val="24"/>
        </w:rPr>
      </w:pPr>
      <w:r w:rsidRPr="122E5746" w:rsidR="3BCB6EC3">
        <w:rPr>
          <w:rFonts w:ascii="Segoe UI" w:hAnsi="Segoe UI" w:cs="Segoe UI"/>
          <w:b w:val="1"/>
          <w:bCs w:val="1"/>
          <w:sz w:val="24"/>
          <w:szCs w:val="24"/>
        </w:rPr>
        <w:t xml:space="preserve">Date Last Reviewed: </w:t>
      </w:r>
      <w:r w:rsidRPr="122E5746" w:rsidR="3BCB6EC3">
        <w:rPr>
          <w:rFonts w:ascii="Segoe UI" w:hAnsi="Segoe UI" w:cs="Segoe UI"/>
          <w:sz w:val="24"/>
          <w:szCs w:val="24"/>
        </w:rPr>
        <w:t>October 2022</w:t>
      </w:r>
    </w:p>
    <w:p w:rsidR="00F41E03" w:rsidP="122E5746" w:rsidRDefault="00F41E03" w14:paraId="0E364070" w14:textId="1DCCE850">
      <w:pPr>
        <w:pStyle w:val="Normal"/>
        <w:jc w:val="left"/>
        <w:rPr>
          <w:rFonts w:ascii="Segoe UI" w:hAnsi="Segoe UI" w:cs="Segoe UI"/>
          <w:b w:val="1"/>
          <w:bCs w:val="1"/>
          <w:sz w:val="24"/>
          <w:szCs w:val="24"/>
        </w:rPr>
      </w:pPr>
    </w:p>
    <w:p w:rsidR="00F41E03" w:rsidP="00F41E03" w:rsidRDefault="00F41E03" w14:paraId="5252C6BA" w14:textId="77777777">
      <w:pPr>
        <w:jc w:val="center"/>
        <w:rPr>
          <w:rFonts w:ascii="Segoe UI" w:hAnsi="Segoe UI" w:cs="Segoe UI"/>
          <w:b/>
          <w:sz w:val="24"/>
          <w:szCs w:val="24"/>
        </w:rPr>
      </w:pPr>
    </w:p>
    <w:p w:rsidR="00F41E03" w:rsidP="00F41E03" w:rsidRDefault="00F41E03" w14:paraId="4C9EB6B2" w14:textId="77777777">
      <w:pPr>
        <w:rPr>
          <w:rFonts w:ascii="Segoe UI" w:hAnsi="Segoe UI" w:cs="Segoe UI"/>
        </w:rPr>
      </w:pPr>
      <w:r w:rsidRPr="00F148C8">
        <w:rPr>
          <w:rFonts w:ascii="Segoe UI" w:hAnsi="Segoe UI" w:cs="Segoe UI"/>
        </w:rPr>
        <w:t xml:space="preserve">Should you require further information, please contact </w:t>
      </w:r>
    </w:p>
    <w:p w:rsidRPr="007C32A9" w:rsidR="00F41E03" w:rsidP="00F41E03" w:rsidRDefault="00F41E03" w14:paraId="7FD39E6E" w14:textId="77777777">
      <w:pPr>
        <w:rPr>
          <w:rFonts w:ascii="Segoe UI" w:hAnsi="Segoe UI" w:cs="Segoe UI"/>
          <w:b/>
        </w:rPr>
      </w:pPr>
      <w:r w:rsidRPr="007C32A9">
        <w:rPr>
          <w:rFonts w:ascii="Segoe UI" w:hAnsi="Segoe UI" w:cs="Segoe UI"/>
          <w:b/>
        </w:rPr>
        <w:t xml:space="preserve">The Governance Officer. </w:t>
      </w:r>
    </w:p>
    <w:p w:rsidRPr="007C32A9" w:rsidR="00F41E03" w:rsidP="00F41E03" w:rsidRDefault="00F41E03" w14:paraId="506B7217" w14:textId="77777777">
      <w:pPr>
        <w:spacing w:after="0"/>
        <w:rPr>
          <w:rFonts w:ascii="Segoe UI" w:hAnsi="Segoe UI" w:cs="Segoe UI"/>
          <w:b/>
        </w:rPr>
      </w:pPr>
      <w:r w:rsidRPr="007C32A9">
        <w:rPr>
          <w:rFonts w:ascii="Segoe UI" w:hAnsi="Segoe UI" w:cs="Segoe UI"/>
          <w:b/>
        </w:rPr>
        <w:t>Cornwall Education Learning Trust (CELT)</w:t>
      </w:r>
    </w:p>
    <w:p w:rsidRPr="007C32A9" w:rsidR="00F41E03" w:rsidP="00F41E03" w:rsidRDefault="00F41E03" w14:paraId="4504B9A4" w14:textId="77777777">
      <w:pPr>
        <w:spacing w:after="0"/>
        <w:rPr>
          <w:rFonts w:ascii="Segoe UI" w:hAnsi="Segoe UI" w:cs="Segoe UI"/>
          <w:b/>
        </w:rPr>
      </w:pPr>
      <w:r w:rsidRPr="007C32A9">
        <w:rPr>
          <w:rFonts w:ascii="Segoe UI" w:hAnsi="Segoe UI" w:cs="Segoe UI"/>
          <w:b/>
        </w:rPr>
        <w:t>Atlantic Centre</w:t>
      </w:r>
    </w:p>
    <w:p w:rsidRPr="007C32A9" w:rsidR="00F41E03" w:rsidP="00F41E03" w:rsidRDefault="00F41E03" w14:paraId="6152A7E3" w14:textId="77777777">
      <w:pPr>
        <w:spacing w:after="0"/>
        <w:rPr>
          <w:rFonts w:ascii="Segoe UI" w:hAnsi="Segoe UI" w:cs="Segoe UI"/>
          <w:b/>
        </w:rPr>
      </w:pPr>
      <w:proofErr w:type="spellStart"/>
      <w:r w:rsidRPr="007C32A9">
        <w:rPr>
          <w:rFonts w:ascii="Segoe UI" w:hAnsi="Segoe UI" w:cs="Segoe UI"/>
          <w:b/>
        </w:rPr>
        <w:t>Trenance</w:t>
      </w:r>
      <w:proofErr w:type="spellEnd"/>
      <w:r w:rsidRPr="007C32A9">
        <w:rPr>
          <w:rFonts w:ascii="Segoe UI" w:hAnsi="Segoe UI" w:cs="Segoe UI"/>
          <w:b/>
        </w:rPr>
        <w:t xml:space="preserve"> Leisure Park </w:t>
      </w:r>
    </w:p>
    <w:p w:rsidRPr="007C32A9" w:rsidR="00F41E03" w:rsidP="00F41E03" w:rsidRDefault="00F41E03" w14:paraId="3AFF8B1A" w14:textId="77777777">
      <w:pPr>
        <w:spacing w:after="0"/>
        <w:rPr>
          <w:rFonts w:ascii="Segoe UI" w:hAnsi="Segoe UI" w:cs="Segoe UI"/>
          <w:b/>
        </w:rPr>
      </w:pPr>
      <w:r w:rsidRPr="007C32A9">
        <w:rPr>
          <w:rFonts w:ascii="Segoe UI" w:hAnsi="Segoe UI" w:cs="Segoe UI"/>
          <w:b/>
        </w:rPr>
        <w:t xml:space="preserve">Newquay </w:t>
      </w:r>
    </w:p>
    <w:p w:rsidRPr="007C32A9" w:rsidR="00F41E03" w:rsidP="00F41E03" w:rsidRDefault="00F41E03" w14:paraId="788843E7" w14:textId="77777777">
      <w:pPr>
        <w:spacing w:after="0"/>
        <w:rPr>
          <w:rFonts w:ascii="Segoe UI" w:hAnsi="Segoe UI" w:cs="Segoe UI"/>
          <w:b/>
        </w:rPr>
      </w:pPr>
      <w:r w:rsidRPr="007C32A9">
        <w:rPr>
          <w:rFonts w:ascii="Segoe UI" w:hAnsi="Segoe UI" w:cs="Segoe UI"/>
          <w:b/>
        </w:rPr>
        <w:t xml:space="preserve">Cornwall </w:t>
      </w:r>
    </w:p>
    <w:p w:rsidR="00F41E03" w:rsidP="00F41E03" w:rsidRDefault="00F41E03" w14:paraId="1EA1DE7F" w14:textId="77777777">
      <w:pPr>
        <w:spacing w:after="0"/>
        <w:rPr>
          <w:rFonts w:ascii="Segoe UI" w:hAnsi="Segoe UI" w:cs="Segoe UI"/>
          <w:b/>
        </w:rPr>
      </w:pPr>
      <w:r w:rsidRPr="007C32A9">
        <w:rPr>
          <w:rFonts w:ascii="Segoe UI" w:hAnsi="Segoe UI" w:cs="Segoe UI"/>
          <w:b/>
        </w:rPr>
        <w:t xml:space="preserve">TR7 2LZ </w:t>
      </w:r>
    </w:p>
    <w:p w:rsidR="000E7417" w:rsidP="00F41E03" w:rsidRDefault="000E7417" w14:paraId="06E3DB32" w14:textId="77777777">
      <w:pPr>
        <w:rPr>
          <w:rFonts w:ascii="Segoe UI" w:hAnsi="Segoe UI" w:cs="Segoe UI"/>
          <w:b/>
        </w:rPr>
      </w:pPr>
    </w:p>
    <w:p w:rsidR="00F41E03" w:rsidP="00F41E03" w:rsidRDefault="00F41E03" w14:paraId="5B08DA1A" w14:textId="71BD8E26">
      <w:pPr>
        <w:rPr>
          <w:rFonts w:ascii="Segoe UI" w:hAnsi="Segoe UI" w:cs="Segoe UI"/>
          <w:b/>
        </w:rPr>
      </w:pPr>
      <w:r w:rsidRPr="007C32A9">
        <w:rPr>
          <w:rFonts w:ascii="Segoe UI" w:hAnsi="Segoe UI" w:cs="Segoe UI"/>
          <w:b/>
        </w:rPr>
        <w:t>Telephone: 01637 8002</w:t>
      </w:r>
      <w:r w:rsidR="006E1028">
        <w:rPr>
          <w:rFonts w:ascii="Segoe UI" w:hAnsi="Segoe UI" w:cs="Segoe UI"/>
          <w:b/>
        </w:rPr>
        <w:t>93</w:t>
      </w:r>
    </w:p>
    <w:p w:rsidR="00F41E03" w:rsidP="00F41E03" w:rsidRDefault="00F41E03" w14:paraId="7DA409DB" w14:textId="2E929984">
      <w:pPr>
        <w:rPr>
          <w:rFonts w:ascii="Segoe UI" w:hAnsi="Segoe UI" w:cs="Segoe UI"/>
        </w:rPr>
      </w:pPr>
      <w:r w:rsidRPr="00F148C8">
        <w:rPr>
          <w:rFonts w:ascii="Segoe UI" w:hAnsi="Segoe UI" w:cs="Segoe UI"/>
        </w:rPr>
        <w:t xml:space="preserve">Email: </w:t>
      </w:r>
      <w:hyperlink w:history="1" r:id="rId11">
        <w:r w:rsidRPr="0057674C" w:rsidR="006C1865">
          <w:rPr>
            <w:rStyle w:val="Hyperlink"/>
            <w:rFonts w:ascii="Segoe UI" w:hAnsi="Segoe UI" w:cs="Segoe UI"/>
            <w:b/>
          </w:rPr>
          <w:t>ccarter@gov.celtrust.org</w:t>
        </w:r>
      </w:hyperlink>
      <w:r w:rsidRPr="00F148C8">
        <w:rPr>
          <w:rFonts w:ascii="Segoe UI" w:hAnsi="Segoe UI" w:cs="Segoe UI"/>
        </w:rPr>
        <w:t xml:space="preserve"> </w:t>
      </w:r>
    </w:p>
    <w:p w:rsidRPr="007C32A9" w:rsidR="00F41E03" w:rsidP="00F41E03" w:rsidRDefault="00F41E03" w14:paraId="191B24C6" w14:textId="77777777">
      <w:pPr>
        <w:rPr>
          <w:rFonts w:ascii="Segoe UI" w:hAnsi="Segoe UI" w:cs="Segoe UI"/>
          <w:b/>
        </w:rPr>
      </w:pPr>
      <w:r w:rsidRPr="007C32A9">
        <w:rPr>
          <w:rFonts w:ascii="Segoe UI" w:hAnsi="Segoe UI" w:cs="Segoe UI"/>
          <w:b/>
        </w:rPr>
        <w:t>www.</w:t>
      </w:r>
      <w:r>
        <w:rPr>
          <w:rFonts w:ascii="Segoe UI" w:hAnsi="Segoe UI" w:cs="Segoe UI"/>
          <w:b/>
        </w:rPr>
        <w:t>cel</w:t>
      </w:r>
      <w:r w:rsidRPr="007C32A9">
        <w:rPr>
          <w:rFonts w:ascii="Segoe UI" w:hAnsi="Segoe UI" w:cs="Segoe UI"/>
          <w:b/>
        </w:rPr>
        <w:t>trust.org</w:t>
      </w:r>
    </w:p>
    <w:p w:rsidR="00F41E03" w:rsidP="00F41E03" w:rsidRDefault="00F41E03" w14:paraId="415E907A" w14:textId="77777777">
      <w:pPr>
        <w:jc w:val="center"/>
        <w:rPr>
          <w:rFonts w:ascii="Segoe UI" w:hAnsi="Segoe UI" w:cs="Segoe UI"/>
          <w:b/>
          <w:sz w:val="24"/>
          <w:szCs w:val="24"/>
        </w:rPr>
      </w:pPr>
    </w:p>
    <w:p w:rsidRPr="00F41E03" w:rsidR="00F41E03" w:rsidP="00F41E03" w:rsidRDefault="00F41E03" w14:paraId="63D97C46" w14:textId="77777777">
      <w:pPr>
        <w:rPr>
          <w:rFonts w:ascii="Segoe UI" w:hAnsi="Segoe UI" w:cs="Segoe UI"/>
          <w:b/>
          <w:sz w:val="24"/>
          <w:szCs w:val="24"/>
        </w:rPr>
      </w:pPr>
    </w:p>
    <w:sectPr w:rsidRPr="00F41E03" w:rsidR="00F41E03" w:rsidSect="00997169">
      <w:footerReference w:type="default" r:id="rId12"/>
      <w:pgSz w:w="11906" w:h="16838" w:orient="portrait"/>
      <w:pgMar w:top="1440" w:right="1440"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E03" w:rsidP="00F41E03" w:rsidRDefault="00F41E03" w14:paraId="20AA64DA" w14:textId="77777777">
      <w:pPr>
        <w:spacing w:after="0" w:line="240" w:lineRule="auto"/>
      </w:pPr>
      <w:r>
        <w:separator/>
      </w:r>
    </w:p>
  </w:endnote>
  <w:endnote w:type="continuationSeparator" w:id="0">
    <w:p w:rsidR="00F41E03" w:rsidP="00F41E03" w:rsidRDefault="00F41E03" w14:paraId="469C46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03" w:rsidRDefault="00F41E03" w14:paraId="2AADAFC8" w14:textId="7777777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F41E03" w:rsidRDefault="00F41E03" w14:paraId="643D58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E03" w:rsidP="00F41E03" w:rsidRDefault="00F41E03" w14:paraId="7C88B710" w14:textId="77777777">
      <w:pPr>
        <w:spacing w:after="0" w:line="240" w:lineRule="auto"/>
      </w:pPr>
      <w:r>
        <w:separator/>
      </w:r>
    </w:p>
  </w:footnote>
  <w:footnote w:type="continuationSeparator" w:id="0">
    <w:p w:rsidR="00F41E03" w:rsidP="00F41E03" w:rsidRDefault="00F41E03" w14:paraId="7A0533B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50F9"/>
    <w:multiLevelType w:val="multilevel"/>
    <w:tmpl w:val="8A42824A"/>
    <w:lvl w:ilvl="0">
      <w:start w:val="1"/>
      <w:numFmt w:val="decimal"/>
      <w:lvlText w:val="%1."/>
      <w:lvlJc w:val="left"/>
      <w:pPr>
        <w:ind w:left="721" w:firstLine="0"/>
      </w:pPr>
      <w:rPr>
        <w:rFonts w:ascii="Century Gothic" w:hAnsi="Century Gothic" w:eastAsia="Century Gothic" w:cs="Century Gothic"/>
        <w:b w:val="0"/>
        <w:i w:val="0"/>
        <w:strike w:val="0"/>
        <w:dstrike w:val="0"/>
        <w:color w:val="auto"/>
        <w:sz w:val="20"/>
        <w:szCs w:val="20"/>
        <w:u w:val="none" w:color="000000"/>
        <w:effect w:val="none"/>
        <w:bdr w:val="none" w:color="auto" w:sz="0" w:space="0" w:frame="1"/>
        <w:vertAlign w:val="baseline"/>
      </w:rPr>
    </w:lvl>
    <w:lvl w:ilvl="1">
      <w:start w:val="1"/>
      <w:numFmt w:val="decimal"/>
      <w:lvlText w:val="%1.%2."/>
      <w:lvlJc w:val="left"/>
      <w:pPr>
        <w:ind w:left="144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lvl w:ilvl="2">
      <w:start w:val="1"/>
      <w:numFmt w:val="bullet"/>
      <w:lvlText w:val="•"/>
      <w:lvlJc w:val="left"/>
      <w:pPr>
        <w:ind w:left="144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lvl w:ilvl="3">
      <w:start w:val="1"/>
      <w:numFmt w:val="bullet"/>
      <w:lvlText w:val="•"/>
      <w:lvlJc w:val="left"/>
      <w:pPr>
        <w:ind w:left="180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lvl w:ilvl="4">
      <w:start w:val="1"/>
      <w:numFmt w:val="bullet"/>
      <w:lvlText w:val="o"/>
      <w:lvlJc w:val="left"/>
      <w:pPr>
        <w:ind w:left="252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lvl w:ilvl="5">
      <w:start w:val="1"/>
      <w:numFmt w:val="bullet"/>
      <w:lvlText w:val="▪"/>
      <w:lvlJc w:val="left"/>
      <w:pPr>
        <w:ind w:left="324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lvl w:ilvl="6">
      <w:start w:val="1"/>
      <w:numFmt w:val="bullet"/>
      <w:lvlText w:val="•"/>
      <w:lvlJc w:val="left"/>
      <w:pPr>
        <w:ind w:left="396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lvl w:ilvl="7">
      <w:start w:val="1"/>
      <w:numFmt w:val="bullet"/>
      <w:lvlText w:val="o"/>
      <w:lvlJc w:val="left"/>
      <w:pPr>
        <w:ind w:left="468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lvl w:ilvl="8">
      <w:start w:val="1"/>
      <w:numFmt w:val="bullet"/>
      <w:lvlText w:val="▪"/>
      <w:lvlJc w:val="left"/>
      <w:pPr>
        <w:ind w:left="5401" w:firstLine="0"/>
      </w:pPr>
      <w:rPr>
        <w:rFonts w:ascii="Century Gothic" w:hAnsi="Century Gothic" w:eastAsia="Century Gothic" w:cs="Century Gothic"/>
        <w:b w:val="0"/>
        <w:i w:val="0"/>
        <w:strike w:val="0"/>
        <w:dstrike w:val="0"/>
        <w:color w:val="000000"/>
        <w:sz w:val="20"/>
        <w:szCs w:val="20"/>
        <w:u w:val="none" w:color="000000"/>
        <w:effect w:val="none"/>
        <w:bdr w:val="none" w:color="auto" w:sz="0" w:space="0" w:frame="1"/>
        <w:vertAlign w:val="baseline"/>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03"/>
    <w:rsid w:val="000E7417"/>
    <w:rsid w:val="00302706"/>
    <w:rsid w:val="004D24BA"/>
    <w:rsid w:val="006C1865"/>
    <w:rsid w:val="006E1028"/>
    <w:rsid w:val="00997169"/>
    <w:rsid w:val="00BC4F89"/>
    <w:rsid w:val="00C65BDD"/>
    <w:rsid w:val="00C81AAB"/>
    <w:rsid w:val="00F41E03"/>
    <w:rsid w:val="0D844A24"/>
    <w:rsid w:val="122E5746"/>
    <w:rsid w:val="1661C26A"/>
    <w:rsid w:val="1E20D3FB"/>
    <w:rsid w:val="3BCB6EC3"/>
    <w:rsid w:val="474FE5B8"/>
    <w:rsid w:val="4A5B418A"/>
    <w:rsid w:val="52EAD9F1"/>
    <w:rsid w:val="5314EFC9"/>
    <w:rsid w:val="5E9AE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202DB0"/>
  <w15:chartTrackingRefBased/>
  <w15:docId w15:val="{F1593C10-442D-4312-B087-4BE7FC51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F41E03"/>
    <w:rPr>
      <w:color w:val="0000FF"/>
      <w:u w:val="single"/>
    </w:rPr>
  </w:style>
  <w:style w:type="paragraph" w:styleId="Header">
    <w:name w:val="header"/>
    <w:basedOn w:val="Normal"/>
    <w:link w:val="HeaderChar"/>
    <w:uiPriority w:val="99"/>
    <w:unhideWhenUsed/>
    <w:rsid w:val="00F41E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1E03"/>
  </w:style>
  <w:style w:type="paragraph" w:styleId="Footer">
    <w:name w:val="footer"/>
    <w:basedOn w:val="Normal"/>
    <w:link w:val="FooterChar"/>
    <w:uiPriority w:val="99"/>
    <w:unhideWhenUsed/>
    <w:rsid w:val="00F41E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1E03"/>
  </w:style>
  <w:style w:type="character" w:styleId="UnresolvedMention">
    <w:name w:val="Unresolved Mention"/>
    <w:basedOn w:val="DefaultParagraphFont"/>
    <w:uiPriority w:val="99"/>
    <w:semiHidden/>
    <w:unhideWhenUsed/>
    <w:rsid w:val="006C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carter@gov.celtrust.org"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ExpirationDate xmlns="1b6ba34e-9ce1-484f-952b-9827db60256d">2022-10-01T06:00:00+00:00</ExpirationDat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10" ma:contentTypeDescription="Create a new document." ma:contentTypeScope="" ma:versionID="e707fe713f5c77830784da7cd4417e4b">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7883c8f1bb6f7135830c78819ad533fc"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DD9CC-DC4E-4946-B9AE-717CBF793BEF}">
  <ds:schemaRefs>
    <ds:schemaRef ds:uri="http://purl.org/dc/dcmitype/"/>
    <ds:schemaRef ds:uri="f42260d8-2121-4db3-b258-e90f470f8794"/>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b503125f-3007-4cfc-be49-91b47f43b6a5"/>
  </ds:schemaRefs>
</ds:datastoreItem>
</file>

<file path=customXml/itemProps2.xml><?xml version="1.0" encoding="utf-8"?>
<ds:datastoreItem xmlns:ds="http://schemas.openxmlformats.org/officeDocument/2006/customXml" ds:itemID="{C60CA5A9-B23B-4E8A-A53B-9EA1FFE64638}">
  <ds:schemaRefs>
    <ds:schemaRef ds:uri="http://schemas.microsoft.com/sharepoint/v3/contenttype/forms"/>
  </ds:schemaRefs>
</ds:datastoreItem>
</file>

<file path=customXml/itemProps3.xml><?xml version="1.0" encoding="utf-8"?>
<ds:datastoreItem xmlns:ds="http://schemas.openxmlformats.org/officeDocument/2006/customXml" ds:itemID="{65FA27C8-E504-41B8-8A76-052F548314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Cornwall Education Learning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Carter</dc:creator>
  <keywords/>
  <dc:description/>
  <lastModifiedBy>Debbie Cockwill</lastModifiedBy>
  <revision>10</revision>
  <dcterms:created xsi:type="dcterms:W3CDTF">2021-05-18T12:02:00.0000000Z</dcterms:created>
  <dcterms:modified xsi:type="dcterms:W3CDTF">2023-01-06T12:46:38.7815266Z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0x010100F674377BE5D8DD40B4BCCD5A3B050DF2</vt:lpwstr>
  </property>
</Properties>
</file>